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23C42" w14:textId="77777777" w:rsidR="00140B59" w:rsidRPr="003656F9" w:rsidRDefault="00140B59" w:rsidP="00140B59">
      <w:pPr>
        <w:pStyle w:val="Heading2"/>
      </w:pPr>
      <w:bookmarkStart w:id="0" w:name="_Toc462676477"/>
      <w:bookmarkStart w:id="1" w:name="_Toc479543549"/>
      <w:bookmarkStart w:id="2" w:name="_Toc479543837"/>
      <w:bookmarkStart w:id="3" w:name="_Toc479544400"/>
      <w:bookmarkStart w:id="4" w:name="_Toc479544564"/>
      <w:bookmarkStart w:id="5" w:name="_Toc479691647"/>
      <w:bookmarkStart w:id="6" w:name="_Toc479692761"/>
      <w:r w:rsidRPr="003656F9">
        <w:t xml:space="preserve">Annex </w:t>
      </w:r>
      <w:bookmarkEnd w:id="0"/>
      <w:r>
        <w:t>2</w:t>
      </w:r>
      <w:r w:rsidRPr="003656F9">
        <w:t xml:space="preserve"> </w:t>
      </w:r>
      <w:r>
        <w:t>Investigation of Potential Sources of Contamination</w:t>
      </w:r>
      <w:bookmarkEnd w:id="1"/>
      <w:bookmarkEnd w:id="2"/>
      <w:bookmarkEnd w:id="3"/>
      <w:bookmarkEnd w:id="4"/>
      <w:bookmarkEnd w:id="5"/>
      <w:bookmarkEnd w:id="6"/>
    </w:p>
    <w:p w14:paraId="031E60D5" w14:textId="77777777" w:rsidR="00140B59" w:rsidRPr="00391F69" w:rsidRDefault="00140B59" w:rsidP="00140B59">
      <w:pPr>
        <w:pStyle w:val="Heading3"/>
        <w:rPr>
          <w:rFonts w:eastAsia="MS Mincho"/>
        </w:rPr>
      </w:pPr>
      <w:r w:rsidRPr="00391F69">
        <w:rPr>
          <w:rFonts w:eastAsia="MS Mincho"/>
        </w:rPr>
        <w:t>Example Protocol for Investigation of Potential Sources of Contamination</w:t>
      </w:r>
    </w:p>
    <w:p w14:paraId="3F758F57" w14:textId="77777777" w:rsidR="00140B59" w:rsidRDefault="00140B59" w:rsidP="00140B59">
      <w:pPr>
        <w:pStyle w:val="Caption"/>
        <w:jc w:val="center"/>
      </w:pPr>
      <w:r>
        <w:t xml:space="preserve">Sanitary Survey Checklist </w:t>
      </w:r>
      <w:sdt>
        <w:sdtPr>
          <w:id w:val="-490103234"/>
          <w:citation/>
        </w:sdtPr>
        <w:sdtEndPr/>
        <w:sdtContent>
          <w:r>
            <w:fldChar w:fldCharType="begin"/>
          </w:r>
          <w:r>
            <w:instrText xml:space="preserve"> CITATION UNI13 \l 1033 </w:instrText>
          </w:r>
          <w:r>
            <w:fldChar w:fldCharType="separate"/>
          </w:r>
          <w:r>
            <w:rPr>
              <w:noProof/>
            </w:rPr>
            <w:t xml:space="preserve"> (UNICEF, 2013)</w:t>
          </w:r>
          <w:r>
            <w:fldChar w:fldCharType="end"/>
          </w:r>
        </w:sdtContent>
      </w:sdt>
      <w:r>
        <w:t xml:space="preserve"> (USAID, 2009)</w:t>
      </w:r>
    </w:p>
    <w:tbl>
      <w:tblPr>
        <w:tblStyle w:val="TableGrid"/>
        <w:tblW w:w="0" w:type="auto"/>
        <w:tblInd w:w="360" w:type="dxa"/>
        <w:tblBorders>
          <w:top w:val="single" w:sz="4" w:space="0" w:color="002F6C" w:themeColor="accent2"/>
          <w:left w:val="none" w:sz="0" w:space="0" w:color="auto"/>
          <w:bottom w:val="single" w:sz="4" w:space="0" w:color="002F6C" w:themeColor="accent2"/>
          <w:right w:val="none" w:sz="0" w:space="0" w:color="auto"/>
          <w:insideH w:val="single" w:sz="4" w:space="0" w:color="002F6C" w:themeColor="accent2"/>
          <w:insideV w:val="single" w:sz="4" w:space="0" w:color="002F6C" w:themeColor="accent2"/>
        </w:tblBorders>
        <w:tblLook w:val="04A0" w:firstRow="1" w:lastRow="0" w:firstColumn="1" w:lastColumn="0" w:noHBand="0" w:noVBand="1"/>
      </w:tblPr>
      <w:tblGrid>
        <w:gridCol w:w="440"/>
        <w:gridCol w:w="5762"/>
        <w:gridCol w:w="539"/>
        <w:gridCol w:w="483"/>
        <w:gridCol w:w="1774"/>
      </w:tblGrid>
      <w:tr w:rsidR="00140B59" w:rsidRPr="00560E1B" w14:paraId="79DCC3F7" w14:textId="77777777" w:rsidTr="00641A7D">
        <w:trPr>
          <w:tblHeader/>
        </w:trPr>
        <w:tc>
          <w:tcPr>
            <w:tcW w:w="440" w:type="dxa"/>
          </w:tcPr>
          <w:p w14:paraId="1C08CCC9" w14:textId="77777777" w:rsidR="00140B59" w:rsidRPr="00560E1B" w:rsidRDefault="00140B59" w:rsidP="00641A7D">
            <w:pPr>
              <w:rPr>
                <w:sz w:val="20"/>
                <w:szCs w:val="20"/>
              </w:rPr>
            </w:pPr>
          </w:p>
        </w:tc>
        <w:tc>
          <w:tcPr>
            <w:tcW w:w="5762" w:type="dxa"/>
          </w:tcPr>
          <w:p w14:paraId="18A4ECC6" w14:textId="77777777" w:rsidR="00140B59" w:rsidRPr="00560E1B" w:rsidRDefault="00140B59" w:rsidP="00641A7D">
            <w:pPr>
              <w:rPr>
                <w:sz w:val="20"/>
                <w:szCs w:val="20"/>
              </w:rPr>
            </w:pPr>
            <w:r w:rsidRPr="00560E1B">
              <w:rPr>
                <w:sz w:val="20"/>
                <w:szCs w:val="20"/>
              </w:rPr>
              <w:t>Question</w:t>
            </w:r>
          </w:p>
        </w:tc>
        <w:tc>
          <w:tcPr>
            <w:tcW w:w="539" w:type="dxa"/>
          </w:tcPr>
          <w:p w14:paraId="0A1C32C9" w14:textId="77777777" w:rsidR="00140B59" w:rsidRPr="00560E1B" w:rsidRDefault="00140B59" w:rsidP="00641A7D">
            <w:pPr>
              <w:rPr>
                <w:sz w:val="20"/>
                <w:szCs w:val="20"/>
              </w:rPr>
            </w:pPr>
            <w:r w:rsidRPr="00560E1B">
              <w:rPr>
                <w:sz w:val="20"/>
                <w:szCs w:val="20"/>
              </w:rPr>
              <w:t>Yes</w:t>
            </w:r>
          </w:p>
        </w:tc>
        <w:tc>
          <w:tcPr>
            <w:tcW w:w="475" w:type="dxa"/>
          </w:tcPr>
          <w:p w14:paraId="76D50E1A" w14:textId="77777777" w:rsidR="00140B59" w:rsidRPr="00560E1B" w:rsidRDefault="00140B59" w:rsidP="00641A7D">
            <w:pPr>
              <w:rPr>
                <w:sz w:val="20"/>
                <w:szCs w:val="20"/>
              </w:rPr>
            </w:pPr>
            <w:r w:rsidRPr="00560E1B">
              <w:rPr>
                <w:sz w:val="20"/>
                <w:szCs w:val="20"/>
              </w:rPr>
              <w:t>No</w:t>
            </w:r>
          </w:p>
        </w:tc>
        <w:tc>
          <w:tcPr>
            <w:tcW w:w="1774" w:type="dxa"/>
          </w:tcPr>
          <w:p w14:paraId="668AE76A" w14:textId="77777777" w:rsidR="00140B59" w:rsidRPr="00560E1B" w:rsidRDefault="00140B59" w:rsidP="00641A7D">
            <w:pPr>
              <w:rPr>
                <w:sz w:val="20"/>
                <w:szCs w:val="20"/>
              </w:rPr>
            </w:pPr>
            <w:r w:rsidRPr="00560E1B">
              <w:rPr>
                <w:sz w:val="20"/>
                <w:szCs w:val="20"/>
              </w:rPr>
              <w:t>Remarks</w:t>
            </w:r>
          </w:p>
        </w:tc>
      </w:tr>
      <w:tr w:rsidR="00140B59" w:rsidRPr="00560E1B" w14:paraId="608B6AF0" w14:textId="77777777" w:rsidTr="00641A7D">
        <w:tc>
          <w:tcPr>
            <w:tcW w:w="440" w:type="dxa"/>
          </w:tcPr>
          <w:p w14:paraId="2556E19A" w14:textId="77777777" w:rsidR="00140B59" w:rsidRPr="00560E1B" w:rsidRDefault="00140B59" w:rsidP="00641A7D">
            <w:pPr>
              <w:rPr>
                <w:sz w:val="20"/>
                <w:szCs w:val="20"/>
              </w:rPr>
            </w:pPr>
            <w:r w:rsidRPr="00560E1B">
              <w:rPr>
                <w:sz w:val="20"/>
                <w:szCs w:val="20"/>
              </w:rPr>
              <w:t>1</w:t>
            </w:r>
          </w:p>
        </w:tc>
        <w:tc>
          <w:tcPr>
            <w:tcW w:w="5762" w:type="dxa"/>
          </w:tcPr>
          <w:p w14:paraId="1119A8FD" w14:textId="77777777" w:rsidR="00140B59" w:rsidRPr="00560E1B" w:rsidRDefault="00140B59" w:rsidP="00641A7D">
            <w:pPr>
              <w:rPr>
                <w:sz w:val="20"/>
                <w:szCs w:val="20"/>
              </w:rPr>
            </w:pPr>
            <w:r w:rsidRPr="00560E1B">
              <w:rPr>
                <w:sz w:val="20"/>
                <w:szCs w:val="20"/>
              </w:rPr>
              <w:t>Is there a latrine, waste dump or obviously contaminated surface water within 30 meters of the well?</w:t>
            </w:r>
          </w:p>
        </w:tc>
        <w:sdt>
          <w:sdtPr>
            <w:rPr>
              <w:sz w:val="20"/>
              <w:szCs w:val="20"/>
            </w:rPr>
            <w:id w:val="-1925335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2074B5CC" w14:textId="77777777" w:rsidR="00140B59" w:rsidRPr="00560E1B" w:rsidRDefault="00140B59" w:rsidP="00641A7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39135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14:paraId="386F1C51" w14:textId="77777777" w:rsidR="00140B59" w:rsidRPr="00560E1B" w:rsidRDefault="00140B59" w:rsidP="00641A7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74" w:type="dxa"/>
          </w:tcPr>
          <w:p w14:paraId="199E14AA" w14:textId="77777777" w:rsidR="00140B59" w:rsidRPr="00560E1B" w:rsidRDefault="00140B59" w:rsidP="00641A7D">
            <w:pPr>
              <w:rPr>
                <w:sz w:val="20"/>
                <w:szCs w:val="20"/>
              </w:rPr>
            </w:pPr>
          </w:p>
        </w:tc>
      </w:tr>
      <w:tr w:rsidR="00140B59" w:rsidRPr="00560E1B" w14:paraId="26CECA22" w14:textId="77777777" w:rsidTr="00641A7D">
        <w:tc>
          <w:tcPr>
            <w:tcW w:w="440" w:type="dxa"/>
          </w:tcPr>
          <w:p w14:paraId="5F926755" w14:textId="77777777" w:rsidR="00140B59" w:rsidRPr="00560E1B" w:rsidRDefault="00140B59" w:rsidP="00641A7D">
            <w:pPr>
              <w:rPr>
                <w:sz w:val="20"/>
                <w:szCs w:val="20"/>
              </w:rPr>
            </w:pPr>
            <w:r w:rsidRPr="00560E1B">
              <w:rPr>
                <w:sz w:val="20"/>
                <w:szCs w:val="20"/>
              </w:rPr>
              <w:t>2</w:t>
            </w:r>
          </w:p>
        </w:tc>
        <w:tc>
          <w:tcPr>
            <w:tcW w:w="5762" w:type="dxa"/>
          </w:tcPr>
          <w:p w14:paraId="0E93022C" w14:textId="77777777" w:rsidR="00140B59" w:rsidRPr="00560E1B" w:rsidRDefault="00140B59" w:rsidP="00641A7D">
            <w:pPr>
              <w:rPr>
                <w:sz w:val="20"/>
                <w:szCs w:val="20"/>
              </w:rPr>
            </w:pPr>
            <w:r w:rsidRPr="00560E1B">
              <w:rPr>
                <w:sz w:val="20"/>
                <w:szCs w:val="20"/>
              </w:rPr>
              <w:t>Is the latrine at higher elevation than the well?</w:t>
            </w:r>
          </w:p>
        </w:tc>
        <w:sdt>
          <w:sdtPr>
            <w:rPr>
              <w:sz w:val="20"/>
              <w:szCs w:val="20"/>
            </w:rPr>
            <w:id w:val="1801725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38C700BE" w14:textId="77777777" w:rsidR="00140B59" w:rsidRPr="00560E1B" w:rsidRDefault="00140B59" w:rsidP="00641A7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02107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14:paraId="457439B0" w14:textId="77777777" w:rsidR="00140B59" w:rsidRPr="00560E1B" w:rsidRDefault="00140B59" w:rsidP="00641A7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74" w:type="dxa"/>
          </w:tcPr>
          <w:p w14:paraId="16D5E56A" w14:textId="77777777" w:rsidR="00140B59" w:rsidRPr="00560E1B" w:rsidRDefault="00140B59" w:rsidP="00641A7D">
            <w:pPr>
              <w:rPr>
                <w:sz w:val="20"/>
                <w:szCs w:val="20"/>
              </w:rPr>
            </w:pPr>
          </w:p>
        </w:tc>
      </w:tr>
      <w:tr w:rsidR="00140B59" w:rsidRPr="00560E1B" w14:paraId="369470FF" w14:textId="77777777" w:rsidTr="00641A7D">
        <w:tc>
          <w:tcPr>
            <w:tcW w:w="440" w:type="dxa"/>
          </w:tcPr>
          <w:p w14:paraId="662D3DC9" w14:textId="77777777" w:rsidR="00140B59" w:rsidRPr="00560E1B" w:rsidRDefault="00140B59" w:rsidP="00641A7D">
            <w:pPr>
              <w:rPr>
                <w:sz w:val="20"/>
                <w:szCs w:val="20"/>
              </w:rPr>
            </w:pPr>
            <w:r w:rsidRPr="00560E1B">
              <w:rPr>
                <w:sz w:val="20"/>
                <w:szCs w:val="20"/>
              </w:rPr>
              <w:t>3</w:t>
            </w:r>
          </w:p>
        </w:tc>
        <w:tc>
          <w:tcPr>
            <w:tcW w:w="5762" w:type="dxa"/>
          </w:tcPr>
          <w:p w14:paraId="70A83423" w14:textId="77777777" w:rsidR="00140B59" w:rsidRPr="00560E1B" w:rsidRDefault="00140B59" w:rsidP="00641A7D">
            <w:pPr>
              <w:rPr>
                <w:sz w:val="20"/>
                <w:szCs w:val="20"/>
              </w:rPr>
            </w:pPr>
            <w:r w:rsidRPr="00560E1B">
              <w:rPr>
                <w:sz w:val="20"/>
                <w:szCs w:val="20"/>
              </w:rPr>
              <w:t>Is there any other source of pollution within 10 meters?</w:t>
            </w:r>
          </w:p>
        </w:tc>
        <w:sdt>
          <w:sdtPr>
            <w:rPr>
              <w:sz w:val="20"/>
              <w:szCs w:val="20"/>
            </w:rPr>
            <w:id w:val="-1640412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7FE52709" w14:textId="77777777" w:rsidR="00140B59" w:rsidRPr="00560E1B" w:rsidRDefault="00140B59" w:rsidP="00641A7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6585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14:paraId="15177C15" w14:textId="77777777" w:rsidR="00140B59" w:rsidRPr="00560E1B" w:rsidRDefault="00140B59" w:rsidP="00641A7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74" w:type="dxa"/>
          </w:tcPr>
          <w:p w14:paraId="40FFF630" w14:textId="77777777" w:rsidR="00140B59" w:rsidRPr="00560E1B" w:rsidRDefault="00140B59" w:rsidP="00641A7D">
            <w:pPr>
              <w:rPr>
                <w:sz w:val="20"/>
                <w:szCs w:val="20"/>
              </w:rPr>
            </w:pPr>
          </w:p>
        </w:tc>
      </w:tr>
      <w:tr w:rsidR="00140B59" w:rsidRPr="00560E1B" w14:paraId="61175016" w14:textId="77777777" w:rsidTr="00641A7D">
        <w:tc>
          <w:tcPr>
            <w:tcW w:w="440" w:type="dxa"/>
          </w:tcPr>
          <w:p w14:paraId="77BFAD24" w14:textId="77777777" w:rsidR="00140B59" w:rsidRPr="00560E1B" w:rsidRDefault="00140B59" w:rsidP="00641A7D">
            <w:pPr>
              <w:rPr>
                <w:sz w:val="20"/>
                <w:szCs w:val="20"/>
              </w:rPr>
            </w:pPr>
            <w:r w:rsidRPr="00560E1B">
              <w:rPr>
                <w:sz w:val="20"/>
                <w:szCs w:val="20"/>
              </w:rPr>
              <w:t>4</w:t>
            </w:r>
          </w:p>
        </w:tc>
        <w:tc>
          <w:tcPr>
            <w:tcW w:w="5762" w:type="dxa"/>
          </w:tcPr>
          <w:p w14:paraId="0F623B5D" w14:textId="77777777" w:rsidR="00140B59" w:rsidRPr="00560E1B" w:rsidRDefault="00140B59" w:rsidP="00641A7D">
            <w:pPr>
              <w:rPr>
                <w:sz w:val="20"/>
                <w:szCs w:val="20"/>
              </w:rPr>
            </w:pPr>
            <w:r w:rsidRPr="00560E1B">
              <w:rPr>
                <w:sz w:val="20"/>
                <w:szCs w:val="20"/>
              </w:rPr>
              <w:t>Is there ponding/stagnating water around the well?</w:t>
            </w:r>
          </w:p>
        </w:tc>
        <w:sdt>
          <w:sdtPr>
            <w:rPr>
              <w:sz w:val="20"/>
              <w:szCs w:val="20"/>
            </w:rPr>
            <w:id w:val="1718236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468C06DF" w14:textId="77777777" w:rsidR="00140B59" w:rsidRPr="00560E1B" w:rsidRDefault="00140B59" w:rsidP="00641A7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04606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14:paraId="04F079AC" w14:textId="77777777" w:rsidR="00140B59" w:rsidRPr="00560E1B" w:rsidRDefault="00140B59" w:rsidP="00641A7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74" w:type="dxa"/>
          </w:tcPr>
          <w:p w14:paraId="18787B1A" w14:textId="77777777" w:rsidR="00140B59" w:rsidRPr="00560E1B" w:rsidRDefault="00140B59" w:rsidP="00641A7D">
            <w:pPr>
              <w:rPr>
                <w:sz w:val="20"/>
                <w:szCs w:val="20"/>
              </w:rPr>
            </w:pPr>
          </w:p>
        </w:tc>
      </w:tr>
      <w:tr w:rsidR="00140B59" w:rsidRPr="00560E1B" w14:paraId="55410905" w14:textId="77777777" w:rsidTr="00641A7D">
        <w:tc>
          <w:tcPr>
            <w:tcW w:w="440" w:type="dxa"/>
          </w:tcPr>
          <w:p w14:paraId="56684C4F" w14:textId="77777777" w:rsidR="00140B59" w:rsidRPr="00560E1B" w:rsidRDefault="00140B59" w:rsidP="00641A7D">
            <w:pPr>
              <w:rPr>
                <w:sz w:val="20"/>
                <w:szCs w:val="20"/>
              </w:rPr>
            </w:pPr>
            <w:r w:rsidRPr="00560E1B">
              <w:rPr>
                <w:sz w:val="20"/>
                <w:szCs w:val="20"/>
              </w:rPr>
              <w:t>5</w:t>
            </w:r>
          </w:p>
        </w:tc>
        <w:tc>
          <w:tcPr>
            <w:tcW w:w="5762" w:type="dxa"/>
          </w:tcPr>
          <w:p w14:paraId="7A445740" w14:textId="77777777" w:rsidR="00140B59" w:rsidRPr="00560E1B" w:rsidRDefault="00140B59" w:rsidP="00641A7D">
            <w:pPr>
              <w:rPr>
                <w:sz w:val="20"/>
                <w:szCs w:val="20"/>
              </w:rPr>
            </w:pPr>
            <w:r w:rsidRPr="00560E1B">
              <w:rPr>
                <w:sz w:val="20"/>
                <w:szCs w:val="20"/>
              </w:rPr>
              <w:t>Is the drainage channel broken/cracked or overflowing within 2 meters of the apron?</w:t>
            </w:r>
          </w:p>
        </w:tc>
        <w:sdt>
          <w:sdtPr>
            <w:rPr>
              <w:sz w:val="20"/>
              <w:szCs w:val="20"/>
            </w:rPr>
            <w:id w:val="-684984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2AD42950" w14:textId="77777777" w:rsidR="00140B59" w:rsidRPr="00560E1B" w:rsidRDefault="00140B59" w:rsidP="00641A7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86594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14:paraId="2841ADAB" w14:textId="77777777" w:rsidR="00140B59" w:rsidRPr="00560E1B" w:rsidRDefault="00140B59" w:rsidP="00641A7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74" w:type="dxa"/>
          </w:tcPr>
          <w:p w14:paraId="7AB03729" w14:textId="77777777" w:rsidR="00140B59" w:rsidRPr="00560E1B" w:rsidRDefault="00140B59" w:rsidP="00641A7D">
            <w:pPr>
              <w:rPr>
                <w:sz w:val="20"/>
                <w:szCs w:val="20"/>
              </w:rPr>
            </w:pPr>
          </w:p>
        </w:tc>
      </w:tr>
      <w:tr w:rsidR="00140B59" w:rsidRPr="00560E1B" w14:paraId="35AF8E06" w14:textId="77777777" w:rsidTr="00641A7D">
        <w:tc>
          <w:tcPr>
            <w:tcW w:w="440" w:type="dxa"/>
          </w:tcPr>
          <w:p w14:paraId="3B03D8A9" w14:textId="77777777" w:rsidR="00140B59" w:rsidRPr="00560E1B" w:rsidRDefault="00140B59" w:rsidP="00641A7D">
            <w:pPr>
              <w:rPr>
                <w:sz w:val="20"/>
                <w:szCs w:val="20"/>
              </w:rPr>
            </w:pPr>
            <w:r w:rsidRPr="00560E1B">
              <w:rPr>
                <w:sz w:val="20"/>
                <w:szCs w:val="20"/>
              </w:rPr>
              <w:t>6</w:t>
            </w:r>
          </w:p>
        </w:tc>
        <w:tc>
          <w:tcPr>
            <w:tcW w:w="5762" w:type="dxa"/>
          </w:tcPr>
          <w:p w14:paraId="1D9BAF0D" w14:textId="77777777" w:rsidR="00140B59" w:rsidRPr="00560E1B" w:rsidRDefault="00140B59" w:rsidP="00641A7D">
            <w:pPr>
              <w:rPr>
                <w:sz w:val="20"/>
                <w:szCs w:val="20"/>
              </w:rPr>
            </w:pPr>
            <w:r w:rsidRPr="00560E1B">
              <w:rPr>
                <w:sz w:val="20"/>
                <w:szCs w:val="20"/>
              </w:rPr>
              <w:t>Is there adequate fencing around the well (preventing animals from approaching the well)?</w:t>
            </w:r>
          </w:p>
        </w:tc>
        <w:sdt>
          <w:sdtPr>
            <w:rPr>
              <w:sz w:val="20"/>
              <w:szCs w:val="20"/>
            </w:rPr>
            <w:id w:val="-1319184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78974F86" w14:textId="77777777" w:rsidR="00140B59" w:rsidRPr="00560E1B" w:rsidRDefault="00140B59" w:rsidP="00641A7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22808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14:paraId="5FD2C4A9" w14:textId="77777777" w:rsidR="00140B59" w:rsidRPr="00560E1B" w:rsidRDefault="00140B59" w:rsidP="00641A7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74" w:type="dxa"/>
          </w:tcPr>
          <w:p w14:paraId="33CF6056" w14:textId="77777777" w:rsidR="00140B59" w:rsidRPr="00560E1B" w:rsidRDefault="00140B59" w:rsidP="00641A7D">
            <w:pPr>
              <w:rPr>
                <w:sz w:val="20"/>
                <w:szCs w:val="20"/>
              </w:rPr>
            </w:pPr>
          </w:p>
        </w:tc>
      </w:tr>
      <w:tr w:rsidR="00140B59" w:rsidRPr="00560E1B" w14:paraId="4E3E4FFE" w14:textId="77777777" w:rsidTr="00641A7D">
        <w:tc>
          <w:tcPr>
            <w:tcW w:w="440" w:type="dxa"/>
          </w:tcPr>
          <w:p w14:paraId="2AE83A4C" w14:textId="77777777" w:rsidR="00140B59" w:rsidRPr="00560E1B" w:rsidRDefault="00140B59" w:rsidP="00641A7D">
            <w:pPr>
              <w:rPr>
                <w:sz w:val="20"/>
                <w:szCs w:val="20"/>
              </w:rPr>
            </w:pPr>
            <w:r w:rsidRPr="00560E1B">
              <w:rPr>
                <w:sz w:val="20"/>
                <w:szCs w:val="20"/>
              </w:rPr>
              <w:t>7</w:t>
            </w:r>
          </w:p>
        </w:tc>
        <w:tc>
          <w:tcPr>
            <w:tcW w:w="5762" w:type="dxa"/>
          </w:tcPr>
          <w:p w14:paraId="2A113F57" w14:textId="77777777" w:rsidR="00140B59" w:rsidRPr="00560E1B" w:rsidRDefault="00140B59" w:rsidP="00641A7D">
            <w:pPr>
              <w:rPr>
                <w:sz w:val="20"/>
                <w:szCs w:val="20"/>
              </w:rPr>
            </w:pPr>
            <w:r w:rsidRPr="00560E1B">
              <w:rPr>
                <w:sz w:val="20"/>
                <w:szCs w:val="20"/>
              </w:rPr>
              <w:t>Is the apron radius less than 1 meter around the well?</w:t>
            </w:r>
          </w:p>
        </w:tc>
        <w:sdt>
          <w:sdtPr>
            <w:rPr>
              <w:sz w:val="20"/>
              <w:szCs w:val="20"/>
            </w:rPr>
            <w:id w:val="1428923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72B7BC40" w14:textId="77777777" w:rsidR="00140B59" w:rsidRPr="00560E1B" w:rsidRDefault="00140B59" w:rsidP="00641A7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63258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14:paraId="0DBDE6AD" w14:textId="77777777" w:rsidR="00140B59" w:rsidRPr="00560E1B" w:rsidRDefault="00140B59" w:rsidP="00641A7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74" w:type="dxa"/>
          </w:tcPr>
          <w:p w14:paraId="49474567" w14:textId="77777777" w:rsidR="00140B59" w:rsidRPr="00560E1B" w:rsidRDefault="00140B59" w:rsidP="00641A7D">
            <w:pPr>
              <w:rPr>
                <w:sz w:val="20"/>
                <w:szCs w:val="20"/>
              </w:rPr>
            </w:pPr>
          </w:p>
        </w:tc>
      </w:tr>
      <w:tr w:rsidR="00140B59" w:rsidRPr="00560E1B" w14:paraId="05B50D6D" w14:textId="77777777" w:rsidTr="00641A7D">
        <w:tc>
          <w:tcPr>
            <w:tcW w:w="440" w:type="dxa"/>
          </w:tcPr>
          <w:p w14:paraId="478F995E" w14:textId="77777777" w:rsidR="00140B59" w:rsidRPr="00560E1B" w:rsidRDefault="00140B59" w:rsidP="00641A7D">
            <w:pPr>
              <w:rPr>
                <w:sz w:val="20"/>
                <w:szCs w:val="20"/>
              </w:rPr>
            </w:pPr>
            <w:r w:rsidRPr="00560E1B">
              <w:rPr>
                <w:sz w:val="20"/>
                <w:szCs w:val="20"/>
              </w:rPr>
              <w:t>8</w:t>
            </w:r>
          </w:p>
        </w:tc>
        <w:tc>
          <w:tcPr>
            <w:tcW w:w="5762" w:type="dxa"/>
          </w:tcPr>
          <w:p w14:paraId="6AFB79AC" w14:textId="77777777" w:rsidR="00140B59" w:rsidRPr="00560E1B" w:rsidRDefault="00140B59" w:rsidP="00641A7D">
            <w:pPr>
              <w:rPr>
                <w:sz w:val="20"/>
                <w:szCs w:val="20"/>
              </w:rPr>
            </w:pPr>
            <w:r w:rsidRPr="00560E1B">
              <w:rPr>
                <w:sz w:val="20"/>
                <w:szCs w:val="20"/>
              </w:rPr>
              <w:t>Is there ponding/stagnating water at the apron?</w:t>
            </w:r>
          </w:p>
        </w:tc>
        <w:sdt>
          <w:sdtPr>
            <w:rPr>
              <w:sz w:val="20"/>
              <w:szCs w:val="20"/>
            </w:rPr>
            <w:id w:val="-1682961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4C77A31C" w14:textId="77777777" w:rsidR="00140B59" w:rsidRPr="00560E1B" w:rsidRDefault="00140B59" w:rsidP="00641A7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531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14:paraId="24B94B1B" w14:textId="77777777" w:rsidR="00140B59" w:rsidRPr="00560E1B" w:rsidRDefault="00140B59" w:rsidP="00641A7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74" w:type="dxa"/>
          </w:tcPr>
          <w:p w14:paraId="73830DCB" w14:textId="77777777" w:rsidR="00140B59" w:rsidRPr="00560E1B" w:rsidRDefault="00140B59" w:rsidP="00641A7D">
            <w:pPr>
              <w:rPr>
                <w:sz w:val="20"/>
                <w:szCs w:val="20"/>
              </w:rPr>
            </w:pPr>
          </w:p>
        </w:tc>
      </w:tr>
      <w:tr w:rsidR="00140B59" w:rsidRPr="00560E1B" w14:paraId="0FBAA676" w14:textId="77777777" w:rsidTr="00641A7D">
        <w:tc>
          <w:tcPr>
            <w:tcW w:w="440" w:type="dxa"/>
          </w:tcPr>
          <w:p w14:paraId="0DD0B8A3" w14:textId="77777777" w:rsidR="00140B59" w:rsidRPr="00560E1B" w:rsidRDefault="00140B59" w:rsidP="00641A7D">
            <w:pPr>
              <w:rPr>
                <w:sz w:val="20"/>
                <w:szCs w:val="20"/>
              </w:rPr>
            </w:pPr>
            <w:r w:rsidRPr="00560E1B">
              <w:rPr>
                <w:sz w:val="20"/>
                <w:szCs w:val="20"/>
              </w:rPr>
              <w:t>9</w:t>
            </w:r>
          </w:p>
        </w:tc>
        <w:tc>
          <w:tcPr>
            <w:tcW w:w="5762" w:type="dxa"/>
          </w:tcPr>
          <w:p w14:paraId="1B47F4DF" w14:textId="77777777" w:rsidR="00140B59" w:rsidRPr="00560E1B" w:rsidRDefault="00140B59" w:rsidP="00641A7D">
            <w:pPr>
              <w:rPr>
                <w:sz w:val="20"/>
                <w:szCs w:val="20"/>
              </w:rPr>
            </w:pPr>
            <w:r w:rsidRPr="00560E1B">
              <w:rPr>
                <w:sz w:val="20"/>
                <w:szCs w:val="20"/>
              </w:rPr>
              <w:t>Are there any cracks in the well apron?</w:t>
            </w:r>
          </w:p>
        </w:tc>
        <w:sdt>
          <w:sdtPr>
            <w:rPr>
              <w:sz w:val="20"/>
              <w:szCs w:val="20"/>
            </w:rPr>
            <w:id w:val="-1684271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3289D692" w14:textId="77777777" w:rsidR="00140B59" w:rsidRPr="00560E1B" w:rsidRDefault="00140B59" w:rsidP="00641A7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71401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14:paraId="6CF9646C" w14:textId="77777777" w:rsidR="00140B59" w:rsidRPr="00560E1B" w:rsidRDefault="00140B59" w:rsidP="00641A7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74" w:type="dxa"/>
          </w:tcPr>
          <w:p w14:paraId="368E64B8" w14:textId="77777777" w:rsidR="00140B59" w:rsidRPr="00560E1B" w:rsidRDefault="00140B59" w:rsidP="00641A7D">
            <w:pPr>
              <w:rPr>
                <w:sz w:val="20"/>
                <w:szCs w:val="20"/>
              </w:rPr>
            </w:pPr>
          </w:p>
        </w:tc>
      </w:tr>
      <w:tr w:rsidR="00140B59" w:rsidRPr="00560E1B" w14:paraId="16B7270F" w14:textId="77777777" w:rsidTr="00641A7D">
        <w:tc>
          <w:tcPr>
            <w:tcW w:w="440" w:type="dxa"/>
          </w:tcPr>
          <w:p w14:paraId="0690B884" w14:textId="77777777" w:rsidR="00140B59" w:rsidRPr="00560E1B" w:rsidRDefault="00140B59" w:rsidP="00641A7D">
            <w:pPr>
              <w:rPr>
                <w:sz w:val="20"/>
                <w:szCs w:val="20"/>
              </w:rPr>
            </w:pPr>
            <w:r w:rsidRPr="00560E1B">
              <w:rPr>
                <w:sz w:val="20"/>
                <w:szCs w:val="20"/>
              </w:rPr>
              <w:t>10</w:t>
            </w:r>
          </w:p>
        </w:tc>
        <w:tc>
          <w:tcPr>
            <w:tcW w:w="5762" w:type="dxa"/>
          </w:tcPr>
          <w:p w14:paraId="7903438A" w14:textId="77777777" w:rsidR="00140B59" w:rsidRPr="00560E1B" w:rsidRDefault="00140B59" w:rsidP="00641A7D">
            <w:pPr>
              <w:rPr>
                <w:sz w:val="20"/>
                <w:szCs w:val="20"/>
              </w:rPr>
            </w:pPr>
            <w:r w:rsidRPr="00560E1B">
              <w:rPr>
                <w:sz w:val="20"/>
                <w:szCs w:val="20"/>
              </w:rPr>
              <w:t>Is the hand pump loose at the point of attachment?</w:t>
            </w:r>
          </w:p>
        </w:tc>
        <w:sdt>
          <w:sdtPr>
            <w:rPr>
              <w:sz w:val="20"/>
              <w:szCs w:val="20"/>
            </w:rPr>
            <w:id w:val="-1957176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0D43100E" w14:textId="77777777" w:rsidR="00140B59" w:rsidRPr="00560E1B" w:rsidRDefault="00140B59" w:rsidP="00641A7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16553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14:paraId="60CB9392" w14:textId="77777777" w:rsidR="00140B59" w:rsidRPr="00560E1B" w:rsidRDefault="00140B59" w:rsidP="00641A7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74" w:type="dxa"/>
          </w:tcPr>
          <w:p w14:paraId="7CE92180" w14:textId="77777777" w:rsidR="00140B59" w:rsidRPr="00560E1B" w:rsidRDefault="00140B59" w:rsidP="00641A7D">
            <w:pPr>
              <w:rPr>
                <w:sz w:val="20"/>
                <w:szCs w:val="20"/>
              </w:rPr>
            </w:pPr>
          </w:p>
        </w:tc>
      </w:tr>
      <w:tr w:rsidR="00140B59" w:rsidRPr="00560E1B" w14:paraId="552205F8" w14:textId="77777777" w:rsidTr="00641A7D">
        <w:tc>
          <w:tcPr>
            <w:tcW w:w="440" w:type="dxa"/>
          </w:tcPr>
          <w:p w14:paraId="0B623229" w14:textId="77777777" w:rsidR="00140B59" w:rsidRPr="00560E1B" w:rsidRDefault="00140B59" w:rsidP="00641A7D">
            <w:pPr>
              <w:rPr>
                <w:sz w:val="20"/>
                <w:szCs w:val="20"/>
              </w:rPr>
            </w:pPr>
            <w:r w:rsidRPr="00560E1B">
              <w:rPr>
                <w:sz w:val="20"/>
                <w:szCs w:val="20"/>
              </w:rPr>
              <w:t>11</w:t>
            </w:r>
          </w:p>
        </w:tc>
        <w:tc>
          <w:tcPr>
            <w:tcW w:w="5762" w:type="dxa"/>
          </w:tcPr>
          <w:p w14:paraId="512AFBDA" w14:textId="77777777" w:rsidR="00140B59" w:rsidRPr="00560E1B" w:rsidRDefault="00140B59" w:rsidP="00641A7D">
            <w:pPr>
              <w:rPr>
                <w:sz w:val="20"/>
                <w:szCs w:val="20"/>
              </w:rPr>
            </w:pPr>
            <w:r w:rsidRPr="00560E1B">
              <w:rPr>
                <w:sz w:val="20"/>
                <w:szCs w:val="20"/>
              </w:rPr>
              <w:t>Is the well likely to be properly sealed (lined) within the first 3 meters below ground level? Is the above ground well casing cracked or shows signs of fatigue?</w:t>
            </w:r>
          </w:p>
        </w:tc>
        <w:sdt>
          <w:sdtPr>
            <w:rPr>
              <w:sz w:val="20"/>
              <w:szCs w:val="20"/>
            </w:rPr>
            <w:id w:val="-1189130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790CB36F" w14:textId="77777777" w:rsidR="00140B59" w:rsidRPr="00560E1B" w:rsidRDefault="00140B59" w:rsidP="00641A7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98546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14:paraId="774C8FF9" w14:textId="77777777" w:rsidR="00140B59" w:rsidRPr="00560E1B" w:rsidRDefault="00140B59" w:rsidP="00641A7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74" w:type="dxa"/>
          </w:tcPr>
          <w:p w14:paraId="4F3C3DF7" w14:textId="77777777" w:rsidR="00140B59" w:rsidRPr="00560E1B" w:rsidRDefault="00140B59" w:rsidP="00641A7D">
            <w:pPr>
              <w:rPr>
                <w:sz w:val="20"/>
                <w:szCs w:val="20"/>
              </w:rPr>
            </w:pPr>
          </w:p>
        </w:tc>
      </w:tr>
      <w:tr w:rsidR="00140B59" w:rsidRPr="00560E1B" w14:paraId="0AB04B45" w14:textId="77777777" w:rsidTr="00641A7D">
        <w:tc>
          <w:tcPr>
            <w:tcW w:w="440" w:type="dxa"/>
          </w:tcPr>
          <w:p w14:paraId="154BE1C0" w14:textId="77777777" w:rsidR="00140B59" w:rsidRPr="00560E1B" w:rsidRDefault="00140B59" w:rsidP="00641A7D">
            <w:pPr>
              <w:rPr>
                <w:sz w:val="20"/>
                <w:szCs w:val="20"/>
              </w:rPr>
            </w:pPr>
            <w:r w:rsidRPr="00560E1B">
              <w:rPr>
                <w:sz w:val="20"/>
                <w:szCs w:val="20"/>
              </w:rPr>
              <w:t>12</w:t>
            </w:r>
          </w:p>
        </w:tc>
        <w:tc>
          <w:tcPr>
            <w:tcW w:w="5762" w:type="dxa"/>
          </w:tcPr>
          <w:p w14:paraId="1B203062" w14:textId="77777777" w:rsidR="00140B59" w:rsidRPr="00560E1B" w:rsidRDefault="00140B59" w:rsidP="00641A7D">
            <w:pPr>
              <w:rPr>
                <w:sz w:val="20"/>
                <w:szCs w:val="20"/>
              </w:rPr>
            </w:pPr>
            <w:r w:rsidRPr="00560E1B">
              <w:rPr>
                <w:sz w:val="20"/>
                <w:szCs w:val="20"/>
              </w:rPr>
              <w:t>If there is a cover on the well?  Is it properly sealed so that no water can flow into the well?</w:t>
            </w:r>
          </w:p>
        </w:tc>
        <w:sdt>
          <w:sdtPr>
            <w:rPr>
              <w:sz w:val="20"/>
              <w:szCs w:val="20"/>
            </w:rPr>
            <w:id w:val="-1603873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3CECEAD5" w14:textId="77777777" w:rsidR="00140B59" w:rsidRPr="00560E1B" w:rsidRDefault="00140B59" w:rsidP="00641A7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93383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14:paraId="67F9AEF0" w14:textId="77777777" w:rsidR="00140B59" w:rsidRPr="00560E1B" w:rsidRDefault="00140B59" w:rsidP="00641A7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74" w:type="dxa"/>
          </w:tcPr>
          <w:p w14:paraId="70B92AEA" w14:textId="77777777" w:rsidR="00140B59" w:rsidRPr="00560E1B" w:rsidRDefault="00140B59" w:rsidP="00641A7D">
            <w:pPr>
              <w:rPr>
                <w:sz w:val="20"/>
                <w:szCs w:val="20"/>
              </w:rPr>
            </w:pPr>
          </w:p>
        </w:tc>
      </w:tr>
      <w:tr w:rsidR="00140B59" w:rsidRPr="00560E1B" w14:paraId="0F897ACC" w14:textId="77777777" w:rsidTr="00641A7D">
        <w:trPr>
          <w:trHeight w:val="287"/>
        </w:trPr>
        <w:tc>
          <w:tcPr>
            <w:tcW w:w="440" w:type="dxa"/>
          </w:tcPr>
          <w:p w14:paraId="28445E13" w14:textId="77777777" w:rsidR="00140B59" w:rsidRPr="00560E1B" w:rsidRDefault="00140B59" w:rsidP="00641A7D">
            <w:pPr>
              <w:rPr>
                <w:sz w:val="20"/>
                <w:szCs w:val="20"/>
              </w:rPr>
            </w:pPr>
            <w:r w:rsidRPr="00560E1B">
              <w:rPr>
                <w:sz w:val="20"/>
                <w:szCs w:val="20"/>
              </w:rPr>
              <w:t>13</w:t>
            </w:r>
          </w:p>
        </w:tc>
        <w:tc>
          <w:tcPr>
            <w:tcW w:w="5762" w:type="dxa"/>
          </w:tcPr>
          <w:p w14:paraId="61D9C7BB" w14:textId="77777777" w:rsidR="00140B59" w:rsidRPr="00560E1B" w:rsidRDefault="00140B59" w:rsidP="00641A7D">
            <w:pPr>
              <w:rPr>
                <w:sz w:val="20"/>
                <w:szCs w:val="20"/>
              </w:rPr>
            </w:pPr>
            <w:r w:rsidRPr="00560E1B">
              <w:rPr>
                <w:sz w:val="20"/>
                <w:szCs w:val="20"/>
              </w:rPr>
              <w:t>Is the hand pump broken?</w:t>
            </w:r>
          </w:p>
        </w:tc>
        <w:sdt>
          <w:sdtPr>
            <w:rPr>
              <w:sz w:val="20"/>
              <w:szCs w:val="20"/>
            </w:rPr>
            <w:id w:val="-848166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7AD0400D" w14:textId="77777777" w:rsidR="00140B59" w:rsidRPr="00560E1B" w:rsidRDefault="00140B59" w:rsidP="00641A7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1382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14:paraId="22361AE0" w14:textId="77777777" w:rsidR="00140B59" w:rsidRPr="00560E1B" w:rsidRDefault="00140B59" w:rsidP="00641A7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74" w:type="dxa"/>
          </w:tcPr>
          <w:p w14:paraId="10B1C970" w14:textId="77777777" w:rsidR="00140B59" w:rsidRPr="00560E1B" w:rsidRDefault="00140B59" w:rsidP="00641A7D">
            <w:pPr>
              <w:rPr>
                <w:sz w:val="20"/>
                <w:szCs w:val="20"/>
              </w:rPr>
            </w:pPr>
          </w:p>
        </w:tc>
      </w:tr>
      <w:tr w:rsidR="00140B59" w:rsidRPr="00560E1B" w14:paraId="201BD025" w14:textId="77777777" w:rsidTr="00641A7D">
        <w:trPr>
          <w:trHeight w:val="287"/>
        </w:trPr>
        <w:tc>
          <w:tcPr>
            <w:tcW w:w="8990" w:type="dxa"/>
            <w:gridSpan w:val="5"/>
          </w:tcPr>
          <w:p w14:paraId="2838A4ED" w14:textId="77777777" w:rsidR="00140B59" w:rsidRPr="00560E1B" w:rsidRDefault="00140B59" w:rsidP="00641A7D">
            <w:pPr>
              <w:rPr>
                <w:sz w:val="20"/>
                <w:szCs w:val="20"/>
              </w:rPr>
            </w:pPr>
            <w:r w:rsidRPr="00560E1B">
              <w:rPr>
                <w:sz w:val="20"/>
                <w:szCs w:val="20"/>
              </w:rPr>
              <w:t>Other Important Issues to Review:</w:t>
            </w:r>
          </w:p>
        </w:tc>
      </w:tr>
      <w:tr w:rsidR="00140B59" w:rsidRPr="00560E1B" w14:paraId="1F422306" w14:textId="77777777" w:rsidTr="00641A7D">
        <w:trPr>
          <w:trHeight w:val="287"/>
        </w:trPr>
        <w:tc>
          <w:tcPr>
            <w:tcW w:w="440" w:type="dxa"/>
          </w:tcPr>
          <w:p w14:paraId="660CF02F" w14:textId="77777777" w:rsidR="00140B59" w:rsidRPr="00560E1B" w:rsidRDefault="00140B59" w:rsidP="00641A7D">
            <w:pPr>
              <w:rPr>
                <w:sz w:val="20"/>
                <w:szCs w:val="20"/>
              </w:rPr>
            </w:pPr>
          </w:p>
        </w:tc>
        <w:tc>
          <w:tcPr>
            <w:tcW w:w="5762" w:type="dxa"/>
          </w:tcPr>
          <w:p w14:paraId="196725A0" w14:textId="77777777" w:rsidR="00140B59" w:rsidRPr="00560E1B" w:rsidRDefault="00140B59" w:rsidP="00641A7D">
            <w:pPr>
              <w:rPr>
                <w:sz w:val="20"/>
                <w:szCs w:val="20"/>
              </w:rPr>
            </w:pPr>
            <w:r w:rsidRPr="00560E1B">
              <w:rPr>
                <w:sz w:val="20"/>
                <w:szCs w:val="20"/>
              </w:rPr>
              <w:t>Do nearby surface waters show evidence of being abnormally low for the season?  </w:t>
            </w:r>
          </w:p>
        </w:tc>
        <w:sdt>
          <w:sdtPr>
            <w:rPr>
              <w:sz w:val="20"/>
              <w:szCs w:val="20"/>
            </w:rPr>
            <w:id w:val="-777174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251B29D8" w14:textId="77777777" w:rsidR="00140B59" w:rsidRPr="00560E1B" w:rsidRDefault="00140B59" w:rsidP="00641A7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80481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14:paraId="1E20F838" w14:textId="77777777" w:rsidR="00140B59" w:rsidRPr="00560E1B" w:rsidRDefault="00140B59" w:rsidP="00641A7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74" w:type="dxa"/>
          </w:tcPr>
          <w:p w14:paraId="71DF5162" w14:textId="77777777" w:rsidR="00140B59" w:rsidRPr="00560E1B" w:rsidRDefault="00140B59" w:rsidP="00641A7D">
            <w:pPr>
              <w:rPr>
                <w:sz w:val="20"/>
                <w:szCs w:val="20"/>
              </w:rPr>
            </w:pPr>
          </w:p>
        </w:tc>
      </w:tr>
      <w:tr w:rsidR="00140B59" w:rsidRPr="00560E1B" w14:paraId="768554C1" w14:textId="77777777" w:rsidTr="00641A7D">
        <w:trPr>
          <w:trHeight w:val="287"/>
        </w:trPr>
        <w:tc>
          <w:tcPr>
            <w:tcW w:w="440" w:type="dxa"/>
          </w:tcPr>
          <w:p w14:paraId="474671EC" w14:textId="77777777" w:rsidR="00140B59" w:rsidRPr="00560E1B" w:rsidRDefault="00140B59" w:rsidP="00641A7D">
            <w:pPr>
              <w:rPr>
                <w:sz w:val="20"/>
                <w:szCs w:val="20"/>
              </w:rPr>
            </w:pPr>
          </w:p>
        </w:tc>
        <w:tc>
          <w:tcPr>
            <w:tcW w:w="5762" w:type="dxa"/>
          </w:tcPr>
          <w:p w14:paraId="748D5548" w14:textId="77777777" w:rsidR="00140B59" w:rsidRPr="00560E1B" w:rsidRDefault="00140B59" w:rsidP="00641A7D">
            <w:pPr>
              <w:rPr>
                <w:sz w:val="20"/>
                <w:szCs w:val="20"/>
              </w:rPr>
            </w:pPr>
            <w:r w:rsidRPr="00560E1B">
              <w:rPr>
                <w:sz w:val="20"/>
                <w:szCs w:val="20"/>
              </w:rPr>
              <w:t>Are nearby surface waters overgrown with aquatic plants/algae?</w:t>
            </w:r>
          </w:p>
        </w:tc>
        <w:sdt>
          <w:sdtPr>
            <w:rPr>
              <w:sz w:val="20"/>
              <w:szCs w:val="20"/>
            </w:rPr>
            <w:id w:val="-573667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6D0D903B" w14:textId="77777777" w:rsidR="00140B59" w:rsidRPr="00560E1B" w:rsidRDefault="00140B59" w:rsidP="00641A7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46702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14:paraId="3C6328FC" w14:textId="77777777" w:rsidR="00140B59" w:rsidRPr="00560E1B" w:rsidRDefault="00140B59" w:rsidP="00641A7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74" w:type="dxa"/>
          </w:tcPr>
          <w:p w14:paraId="432827A2" w14:textId="77777777" w:rsidR="00140B59" w:rsidRPr="00560E1B" w:rsidRDefault="00140B59" w:rsidP="00641A7D">
            <w:pPr>
              <w:rPr>
                <w:sz w:val="20"/>
                <w:szCs w:val="20"/>
              </w:rPr>
            </w:pPr>
          </w:p>
        </w:tc>
      </w:tr>
      <w:tr w:rsidR="00140B59" w:rsidRPr="00560E1B" w14:paraId="220836DE" w14:textId="77777777" w:rsidTr="00641A7D">
        <w:trPr>
          <w:trHeight w:val="287"/>
        </w:trPr>
        <w:tc>
          <w:tcPr>
            <w:tcW w:w="440" w:type="dxa"/>
          </w:tcPr>
          <w:p w14:paraId="74116752" w14:textId="77777777" w:rsidR="00140B59" w:rsidRPr="00560E1B" w:rsidRDefault="00140B59" w:rsidP="00641A7D">
            <w:pPr>
              <w:rPr>
                <w:sz w:val="20"/>
                <w:szCs w:val="20"/>
              </w:rPr>
            </w:pPr>
          </w:p>
        </w:tc>
        <w:tc>
          <w:tcPr>
            <w:tcW w:w="5762" w:type="dxa"/>
          </w:tcPr>
          <w:p w14:paraId="5AB5B4B1" w14:textId="77777777" w:rsidR="00140B59" w:rsidRPr="00560E1B" w:rsidRDefault="00140B59" w:rsidP="00641A7D">
            <w:pPr>
              <w:rPr>
                <w:sz w:val="20"/>
                <w:szCs w:val="20"/>
              </w:rPr>
            </w:pPr>
            <w:r w:rsidRPr="00560E1B">
              <w:rPr>
                <w:sz w:val="20"/>
                <w:szCs w:val="20"/>
              </w:rPr>
              <w:t>Are children getting water</w:t>
            </w:r>
            <w:r w:rsidRPr="00560E1B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560E1B">
              <w:rPr>
                <w:sz w:val="20"/>
                <w:szCs w:val="20"/>
              </w:rPr>
              <w:t>borne illnesses more frequently and/or more severely than in the past, and are these children drinking from a USAID</w:t>
            </w:r>
            <w:r w:rsidRPr="00560E1B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560E1B">
              <w:rPr>
                <w:sz w:val="20"/>
                <w:szCs w:val="20"/>
              </w:rPr>
              <w:t>provided water source?</w:t>
            </w:r>
            <w:r w:rsidRPr="00560E1B">
              <w:rPr>
                <w:rFonts w:cs="Gill Sans MT"/>
                <w:sz w:val="20"/>
                <w:szCs w:val="20"/>
              </w:rPr>
              <w:t>   </w:t>
            </w:r>
          </w:p>
        </w:tc>
        <w:sdt>
          <w:sdtPr>
            <w:rPr>
              <w:sz w:val="20"/>
              <w:szCs w:val="20"/>
            </w:rPr>
            <w:id w:val="-2142647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07E1C68B" w14:textId="77777777" w:rsidR="00140B59" w:rsidRPr="00560E1B" w:rsidRDefault="00140B59" w:rsidP="00641A7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13828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14:paraId="7B8A669C" w14:textId="77777777" w:rsidR="00140B59" w:rsidRPr="00560E1B" w:rsidRDefault="00140B59" w:rsidP="00641A7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74" w:type="dxa"/>
          </w:tcPr>
          <w:p w14:paraId="078F5DA5" w14:textId="77777777" w:rsidR="00140B59" w:rsidRPr="00560E1B" w:rsidRDefault="00140B59" w:rsidP="00641A7D">
            <w:pPr>
              <w:rPr>
                <w:sz w:val="20"/>
                <w:szCs w:val="20"/>
              </w:rPr>
            </w:pPr>
          </w:p>
        </w:tc>
      </w:tr>
      <w:tr w:rsidR="00140B59" w:rsidRPr="00560E1B" w14:paraId="16EAC9A0" w14:textId="77777777" w:rsidTr="00641A7D">
        <w:trPr>
          <w:trHeight w:val="287"/>
        </w:trPr>
        <w:tc>
          <w:tcPr>
            <w:tcW w:w="440" w:type="dxa"/>
          </w:tcPr>
          <w:p w14:paraId="302DB7C5" w14:textId="77777777" w:rsidR="00140B59" w:rsidRPr="00560E1B" w:rsidRDefault="00140B59" w:rsidP="00641A7D">
            <w:pPr>
              <w:rPr>
                <w:sz w:val="20"/>
                <w:szCs w:val="20"/>
              </w:rPr>
            </w:pPr>
          </w:p>
        </w:tc>
        <w:tc>
          <w:tcPr>
            <w:tcW w:w="5762" w:type="dxa"/>
          </w:tcPr>
          <w:p w14:paraId="64EFC13A" w14:textId="77777777" w:rsidR="00140B59" w:rsidRPr="00560E1B" w:rsidRDefault="00140B59" w:rsidP="00641A7D">
            <w:pPr>
              <w:rPr>
                <w:sz w:val="20"/>
                <w:szCs w:val="20"/>
              </w:rPr>
            </w:pPr>
            <w:r w:rsidRPr="00560E1B">
              <w:rPr>
                <w:sz w:val="20"/>
                <w:szCs w:val="20"/>
              </w:rPr>
              <w:t>Taste the water. Does it taste bad or salty? Are users complaining of a bad taste?  </w:t>
            </w:r>
          </w:p>
        </w:tc>
        <w:sdt>
          <w:sdtPr>
            <w:rPr>
              <w:sz w:val="20"/>
              <w:szCs w:val="20"/>
            </w:rPr>
            <w:id w:val="90356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5CD4C4E8" w14:textId="77777777" w:rsidR="00140B59" w:rsidRPr="00560E1B" w:rsidRDefault="00140B59" w:rsidP="00641A7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50592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14:paraId="6992D544" w14:textId="77777777" w:rsidR="00140B59" w:rsidRPr="00560E1B" w:rsidRDefault="00140B59" w:rsidP="00641A7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74" w:type="dxa"/>
          </w:tcPr>
          <w:p w14:paraId="410C7B81" w14:textId="77777777" w:rsidR="00140B59" w:rsidRPr="00560E1B" w:rsidRDefault="00140B59" w:rsidP="00641A7D">
            <w:pPr>
              <w:rPr>
                <w:sz w:val="20"/>
                <w:szCs w:val="20"/>
              </w:rPr>
            </w:pPr>
          </w:p>
        </w:tc>
      </w:tr>
      <w:tr w:rsidR="00140B59" w:rsidRPr="00560E1B" w14:paraId="01B2A54E" w14:textId="77777777" w:rsidTr="00641A7D">
        <w:trPr>
          <w:trHeight w:val="287"/>
        </w:trPr>
        <w:tc>
          <w:tcPr>
            <w:tcW w:w="440" w:type="dxa"/>
          </w:tcPr>
          <w:p w14:paraId="4845B6B9" w14:textId="77777777" w:rsidR="00140B59" w:rsidRPr="00560E1B" w:rsidRDefault="00140B59" w:rsidP="00641A7D">
            <w:pPr>
              <w:rPr>
                <w:sz w:val="20"/>
                <w:szCs w:val="20"/>
              </w:rPr>
            </w:pPr>
          </w:p>
        </w:tc>
        <w:tc>
          <w:tcPr>
            <w:tcW w:w="5762" w:type="dxa"/>
          </w:tcPr>
          <w:p w14:paraId="357FA881" w14:textId="77777777" w:rsidR="00140B59" w:rsidRPr="00560E1B" w:rsidRDefault="00140B59" w:rsidP="00641A7D">
            <w:pPr>
              <w:rPr>
                <w:sz w:val="20"/>
                <w:szCs w:val="20"/>
              </w:rPr>
            </w:pPr>
            <w:r w:rsidRPr="00560E1B">
              <w:rPr>
                <w:sz w:val="20"/>
                <w:szCs w:val="20"/>
              </w:rPr>
              <w:t>Look at and smell the water. Is it off</w:t>
            </w:r>
            <w:r w:rsidRPr="00560E1B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560E1B">
              <w:rPr>
                <w:sz w:val="20"/>
                <w:szCs w:val="20"/>
              </w:rPr>
              <w:t>color? Is there sediment? Does it smell bad? Are users complaining of any these issues?</w:t>
            </w:r>
          </w:p>
        </w:tc>
        <w:sdt>
          <w:sdtPr>
            <w:rPr>
              <w:sz w:val="20"/>
              <w:szCs w:val="20"/>
            </w:rPr>
            <w:id w:val="990829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7D7039C5" w14:textId="77777777" w:rsidR="00140B59" w:rsidRPr="00560E1B" w:rsidRDefault="00140B59" w:rsidP="00641A7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7819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14:paraId="556543C2" w14:textId="77777777" w:rsidR="00140B59" w:rsidRPr="00560E1B" w:rsidRDefault="00140B59" w:rsidP="00641A7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74" w:type="dxa"/>
          </w:tcPr>
          <w:p w14:paraId="28E559CC" w14:textId="77777777" w:rsidR="00140B59" w:rsidRPr="00560E1B" w:rsidRDefault="00140B59" w:rsidP="00641A7D">
            <w:pPr>
              <w:rPr>
                <w:sz w:val="20"/>
                <w:szCs w:val="20"/>
              </w:rPr>
            </w:pPr>
          </w:p>
        </w:tc>
      </w:tr>
      <w:tr w:rsidR="00140B59" w:rsidRPr="00560E1B" w14:paraId="00E7853C" w14:textId="77777777" w:rsidTr="00641A7D">
        <w:trPr>
          <w:trHeight w:val="287"/>
        </w:trPr>
        <w:tc>
          <w:tcPr>
            <w:tcW w:w="440" w:type="dxa"/>
          </w:tcPr>
          <w:p w14:paraId="3D7C4BAC" w14:textId="77777777" w:rsidR="00140B59" w:rsidRPr="00560E1B" w:rsidRDefault="00140B59" w:rsidP="00641A7D">
            <w:pPr>
              <w:rPr>
                <w:sz w:val="20"/>
                <w:szCs w:val="20"/>
              </w:rPr>
            </w:pPr>
          </w:p>
        </w:tc>
        <w:tc>
          <w:tcPr>
            <w:tcW w:w="5762" w:type="dxa"/>
          </w:tcPr>
          <w:p w14:paraId="646FD103" w14:textId="77777777" w:rsidR="00140B59" w:rsidRPr="00560E1B" w:rsidRDefault="00140B59" w:rsidP="00641A7D">
            <w:pPr>
              <w:rPr>
                <w:sz w:val="20"/>
                <w:szCs w:val="20"/>
              </w:rPr>
            </w:pPr>
            <w:r w:rsidRPr="00560E1B">
              <w:rPr>
                <w:sz w:val="20"/>
                <w:szCs w:val="20"/>
              </w:rPr>
              <w:t>Are wells going dry (seasonally) at the inspection site or in the surrounding area that did not in the past?</w:t>
            </w:r>
          </w:p>
        </w:tc>
        <w:sdt>
          <w:sdtPr>
            <w:rPr>
              <w:sz w:val="20"/>
              <w:szCs w:val="20"/>
            </w:rPr>
            <w:id w:val="1558978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30B25488" w14:textId="77777777" w:rsidR="00140B59" w:rsidRPr="00560E1B" w:rsidRDefault="00140B59" w:rsidP="00641A7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57747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14:paraId="4461A339" w14:textId="77777777" w:rsidR="00140B59" w:rsidRPr="00560E1B" w:rsidRDefault="00140B59" w:rsidP="00641A7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74" w:type="dxa"/>
          </w:tcPr>
          <w:p w14:paraId="70BF95EC" w14:textId="77777777" w:rsidR="00140B59" w:rsidRPr="00560E1B" w:rsidRDefault="00140B59" w:rsidP="00641A7D">
            <w:pPr>
              <w:rPr>
                <w:sz w:val="20"/>
                <w:szCs w:val="20"/>
              </w:rPr>
            </w:pPr>
          </w:p>
        </w:tc>
      </w:tr>
      <w:tr w:rsidR="00140B59" w:rsidRPr="00560E1B" w14:paraId="3012AC97" w14:textId="77777777" w:rsidTr="00641A7D">
        <w:trPr>
          <w:trHeight w:val="287"/>
        </w:trPr>
        <w:tc>
          <w:tcPr>
            <w:tcW w:w="440" w:type="dxa"/>
          </w:tcPr>
          <w:p w14:paraId="4CEF0412" w14:textId="77777777" w:rsidR="00140B59" w:rsidRPr="00560E1B" w:rsidRDefault="00140B59" w:rsidP="00641A7D">
            <w:pPr>
              <w:rPr>
                <w:sz w:val="20"/>
                <w:szCs w:val="20"/>
              </w:rPr>
            </w:pPr>
          </w:p>
        </w:tc>
        <w:tc>
          <w:tcPr>
            <w:tcW w:w="5762" w:type="dxa"/>
          </w:tcPr>
          <w:p w14:paraId="087C0601" w14:textId="77777777" w:rsidR="00140B59" w:rsidRPr="00560E1B" w:rsidRDefault="00140B59" w:rsidP="00641A7D">
            <w:pPr>
              <w:rPr>
                <w:sz w:val="20"/>
                <w:szCs w:val="20"/>
              </w:rPr>
            </w:pPr>
            <w:r w:rsidRPr="00560E1B">
              <w:rPr>
                <w:sz w:val="20"/>
                <w:szCs w:val="20"/>
              </w:rPr>
              <w:t>Is water leaking from tanks/pipes/supply points?  </w:t>
            </w:r>
          </w:p>
        </w:tc>
        <w:sdt>
          <w:sdtPr>
            <w:rPr>
              <w:sz w:val="20"/>
              <w:szCs w:val="20"/>
            </w:rPr>
            <w:id w:val="1073006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18FEFCAD" w14:textId="77777777" w:rsidR="00140B59" w:rsidRPr="00560E1B" w:rsidRDefault="00140B59" w:rsidP="00641A7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95401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14:paraId="0930480D" w14:textId="77777777" w:rsidR="00140B59" w:rsidRPr="00560E1B" w:rsidRDefault="00140B59" w:rsidP="00641A7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74" w:type="dxa"/>
          </w:tcPr>
          <w:p w14:paraId="1C48CDFA" w14:textId="77777777" w:rsidR="00140B59" w:rsidRPr="00560E1B" w:rsidRDefault="00140B59" w:rsidP="00641A7D">
            <w:pPr>
              <w:rPr>
                <w:sz w:val="20"/>
                <w:szCs w:val="20"/>
              </w:rPr>
            </w:pPr>
          </w:p>
        </w:tc>
      </w:tr>
    </w:tbl>
    <w:p w14:paraId="5773DC3E" w14:textId="77777777" w:rsidR="00140B59" w:rsidRPr="00560E1B" w:rsidRDefault="00140B59" w:rsidP="00140B59">
      <w:pPr>
        <w:rPr>
          <w:sz w:val="20"/>
        </w:rPr>
      </w:pPr>
      <w:r w:rsidRPr="00560E1B">
        <w:rPr>
          <w:sz w:val="20"/>
        </w:rPr>
        <w:t>Please see also the Water Supply Visual Guide (December 2009) at:</w:t>
      </w:r>
    </w:p>
    <w:p w14:paraId="12D529FE" w14:textId="77777777" w:rsidR="00140B59" w:rsidRDefault="006D47AD" w:rsidP="00140B59">
      <w:pPr>
        <w:rPr>
          <w:rStyle w:val="Hyperlink"/>
          <w:sz w:val="20"/>
        </w:rPr>
      </w:pPr>
      <w:hyperlink r:id="rId8" w:history="1">
        <w:r w:rsidR="00140B59" w:rsidRPr="00560E1B">
          <w:rPr>
            <w:rStyle w:val="Hyperlink"/>
            <w:sz w:val="20"/>
          </w:rPr>
          <w:t>http://www.usaidgems.org/Documents/VisualFieldGuides/ENCAPVslFldGuide--WaterSupply_1Dec09.pdf</w:t>
        </w:r>
      </w:hyperlink>
    </w:p>
    <w:p w14:paraId="5DA74119" w14:textId="77777777" w:rsidR="006E47E8" w:rsidRDefault="006E47E8" w:rsidP="00140B59">
      <w:pPr>
        <w:rPr>
          <w:rStyle w:val="Hyperlink"/>
          <w:sz w:val="20"/>
        </w:rPr>
      </w:pPr>
    </w:p>
    <w:p w14:paraId="7479450E" w14:textId="6AD8AED2" w:rsidR="006E47E8" w:rsidRPr="00560E1B" w:rsidRDefault="006E47E8" w:rsidP="00140B59">
      <w:pPr>
        <w:rPr>
          <w:sz w:val="20"/>
        </w:rPr>
      </w:pPr>
      <w:r>
        <w:lastRenderedPageBreak/>
        <w:t xml:space="preserve">Another excellent reference is the World Health Organization </w:t>
      </w:r>
      <w:r>
        <w:rPr>
          <w:i/>
        </w:rPr>
        <w:t>Water Safety Plan Managing Drinking-Water Quality from Catchment to Consumer</w:t>
      </w:r>
      <w:r>
        <w:rPr>
          <w:rStyle w:val="FootnoteReference"/>
          <w:i/>
        </w:rPr>
        <w:footnoteReference w:id="1"/>
      </w:r>
      <w:r>
        <w:t xml:space="preserve"> (2005). Appendix C of this document provides </w:t>
      </w:r>
      <w:r w:rsidR="00584834">
        <w:t xml:space="preserve">Sanitary Inspection Forms for several types of water facilities, from piped systems to rainwater collection systems. </w:t>
      </w:r>
    </w:p>
    <w:p w14:paraId="44A78580" w14:textId="77777777" w:rsidR="00140B59" w:rsidRPr="00391F69" w:rsidRDefault="00140B59" w:rsidP="00140B59">
      <w:pPr>
        <w:pStyle w:val="Caption"/>
        <w:rPr>
          <w:rFonts w:ascii="Calibri,BoldItalic" w:hAnsi="Calibri,BoldItalic" w:cs="Calibri,BoldItalic"/>
          <w:b/>
          <w:bCs w:val="0"/>
          <w:iCs/>
          <w:sz w:val="21"/>
          <w:szCs w:val="21"/>
        </w:rPr>
      </w:pPr>
      <w:r>
        <w:br/>
      </w:r>
      <w:bookmarkStart w:id="7" w:name="_Toc463819390"/>
      <w:r>
        <w:t xml:space="preserve">Figure </w:t>
      </w:r>
      <w:fldSimple w:instr=" SEQ Figure \* ARABIC ">
        <w:r w:rsidR="00D32AE6">
          <w:rPr>
            <w:noProof/>
          </w:rPr>
          <w:t>1</w:t>
        </w:r>
      </w:fldSimple>
      <w:r>
        <w:t>: Map of Potential Sources of Contamination</w:t>
      </w:r>
      <w:sdt>
        <w:sdtPr>
          <w:id w:val="1745681086"/>
          <w:citation/>
        </w:sdtPr>
        <w:sdtEndPr/>
        <w:sdtContent>
          <w:r>
            <w:fldChar w:fldCharType="begin"/>
          </w:r>
          <w:r>
            <w:instrText xml:space="preserve"> CITATION UNI13 \l 1033 </w:instrText>
          </w:r>
          <w:r>
            <w:fldChar w:fldCharType="separate"/>
          </w:r>
          <w:r>
            <w:rPr>
              <w:noProof/>
            </w:rPr>
            <w:t xml:space="preserve"> (UNICEF, 2013)</w:t>
          </w:r>
          <w:r>
            <w:fldChar w:fldCharType="end"/>
          </w:r>
        </w:sdtContent>
      </w:sdt>
      <w:bookmarkEnd w:id="7"/>
    </w:p>
    <w:p w14:paraId="69B95AC3" w14:textId="77777777" w:rsidR="00140B59" w:rsidRDefault="00140B59" w:rsidP="00140B59">
      <w:pPr>
        <w:keepNext/>
        <w:autoSpaceDE w:val="0"/>
        <w:autoSpaceDN w:val="0"/>
        <w:adjustRightInd w:val="0"/>
        <w:spacing w:after="0"/>
      </w:pPr>
      <w:bookmarkStart w:id="8" w:name="_GoBack"/>
      <w:r>
        <w:rPr>
          <w:noProof/>
        </w:rPr>
        <w:drawing>
          <wp:inline distT="0" distB="0" distL="0" distR="0" wp14:anchorId="7CF6BA01" wp14:editId="71A09306">
            <wp:extent cx="5943600" cy="5568315"/>
            <wp:effectExtent l="19050" t="19050" r="19050" b="13335"/>
            <wp:docPr id="3" name="Picture 3" descr="MAP OF POTENTIAL SOURCES OF CONTAMIN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68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End w:id="8"/>
    </w:p>
    <w:p w14:paraId="06DBCDD3" w14:textId="77777777" w:rsidR="00140B59" w:rsidRPr="00495F3D" w:rsidRDefault="00140B59" w:rsidP="00140B59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/>
        <w:ind w:left="1110"/>
        <w:rPr>
          <w:rFonts w:ascii="Garamond" w:hAnsi="Garamond" w:cs="Garamond"/>
          <w:sz w:val="24"/>
          <w:szCs w:val="24"/>
        </w:rPr>
      </w:pPr>
    </w:p>
    <w:sectPr w:rsidR="00140B59" w:rsidRPr="00495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AA03D" w14:textId="77777777" w:rsidR="006D47AD" w:rsidRDefault="006D47AD" w:rsidP="006E47E8">
      <w:pPr>
        <w:spacing w:after="0"/>
      </w:pPr>
      <w:r>
        <w:separator/>
      </w:r>
    </w:p>
  </w:endnote>
  <w:endnote w:type="continuationSeparator" w:id="0">
    <w:p w14:paraId="66B684EB" w14:textId="77777777" w:rsidR="006D47AD" w:rsidRDefault="006D47AD" w:rsidP="006E47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D77CF" w14:textId="77777777" w:rsidR="006D47AD" w:rsidRDefault="006D47AD" w:rsidP="006E47E8">
      <w:pPr>
        <w:spacing w:after="0"/>
      </w:pPr>
      <w:r>
        <w:separator/>
      </w:r>
    </w:p>
  </w:footnote>
  <w:footnote w:type="continuationSeparator" w:id="0">
    <w:p w14:paraId="3D64A984" w14:textId="77777777" w:rsidR="006D47AD" w:rsidRDefault="006D47AD" w:rsidP="006E47E8">
      <w:pPr>
        <w:spacing w:after="0"/>
      </w:pPr>
      <w:r>
        <w:continuationSeparator/>
      </w:r>
    </w:p>
  </w:footnote>
  <w:footnote w:id="1">
    <w:p w14:paraId="7F767EB3" w14:textId="18601B12" w:rsidR="006E47E8" w:rsidRPr="006E47E8" w:rsidRDefault="006E47E8">
      <w:pPr>
        <w:pStyle w:val="FootnoteText"/>
      </w:pPr>
      <w:r>
        <w:rPr>
          <w:rStyle w:val="FootnoteReference"/>
        </w:rPr>
        <w:footnoteRef/>
      </w:r>
      <w:r>
        <w:t xml:space="preserve"> World Health Organization, 2005. </w:t>
      </w:r>
      <w:r>
        <w:rPr>
          <w:i/>
        </w:rPr>
        <w:t xml:space="preserve">Water Safety Plan Managing Drinking-Water Quality from Catchment to Consumer, </w:t>
      </w:r>
      <w:r>
        <w:t>(</w:t>
      </w:r>
      <w:r w:rsidRPr="006E47E8">
        <w:t>http://www.who.int/water_sanitation_health/publications/wsp0506/en/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16AE4"/>
    <w:multiLevelType w:val="multilevel"/>
    <w:tmpl w:val="A6B04B02"/>
    <w:styleLink w:val="Style1"/>
    <w:lvl w:ilvl="0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B59"/>
    <w:rsid w:val="00140B59"/>
    <w:rsid w:val="001552D9"/>
    <w:rsid w:val="001A6A39"/>
    <w:rsid w:val="00201760"/>
    <w:rsid w:val="002A2542"/>
    <w:rsid w:val="002D6C6A"/>
    <w:rsid w:val="003578FD"/>
    <w:rsid w:val="00465637"/>
    <w:rsid w:val="004E12A4"/>
    <w:rsid w:val="005662B9"/>
    <w:rsid w:val="00584834"/>
    <w:rsid w:val="00667E4E"/>
    <w:rsid w:val="006D47AD"/>
    <w:rsid w:val="006E47E8"/>
    <w:rsid w:val="007A4EBE"/>
    <w:rsid w:val="00C23B6F"/>
    <w:rsid w:val="00C4579D"/>
    <w:rsid w:val="00D32AE6"/>
    <w:rsid w:val="00D67F94"/>
    <w:rsid w:val="00FC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8207D"/>
  <w15:docId w15:val="{B085B0CA-34C9-4E81-8BEA-812FC97D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qFormat/>
    <w:rsid w:val="00140B59"/>
    <w:pPr>
      <w:spacing w:line="240" w:lineRule="auto"/>
    </w:pPr>
    <w:rPr>
      <w:rFonts w:ascii="Gill Sans MT" w:eastAsia="Calibri" w:hAnsi="Gill Sans MT" w:cs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0B59"/>
    <w:pPr>
      <w:keepNext/>
      <w:keepLines/>
      <w:spacing w:before="200" w:line="259" w:lineRule="auto"/>
      <w:outlineLvl w:val="1"/>
    </w:pPr>
    <w:rPr>
      <w:rFonts w:eastAsiaTheme="majorEastAsia" w:cstheme="majorBidi"/>
      <w:caps/>
      <w:color w:val="BA0C2F" w:themeColor="background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0B59"/>
    <w:pPr>
      <w:keepNext/>
      <w:keepLines/>
      <w:spacing w:before="200" w:after="120" w:line="259" w:lineRule="auto"/>
      <w:outlineLvl w:val="2"/>
    </w:pPr>
    <w:rPr>
      <w:rFonts w:eastAsiaTheme="majorEastAsia" w:cstheme="majorBidi"/>
      <w:caps/>
      <w:color w:val="002F6C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0B59"/>
    <w:rPr>
      <w:rFonts w:ascii="Gill Sans MT" w:eastAsiaTheme="majorEastAsia" w:hAnsi="Gill Sans MT" w:cstheme="majorBidi"/>
      <w:caps/>
      <w:color w:val="BA0C2F" w:themeColor="background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0B59"/>
    <w:rPr>
      <w:rFonts w:ascii="Gill Sans MT" w:eastAsiaTheme="majorEastAsia" w:hAnsi="Gill Sans MT" w:cstheme="majorBidi"/>
      <w:caps/>
      <w:color w:val="002F6C" w:themeColor="text2"/>
      <w:sz w:val="24"/>
      <w:szCs w:val="24"/>
    </w:rPr>
  </w:style>
  <w:style w:type="paragraph" w:styleId="ListParagraph">
    <w:name w:val="List Paragraph"/>
    <w:aliases w:val="Bullets,References,Paragraphe  revu,List Paragraph (numbered (a)),Numbered List Paragraph,Liste 1,List Paragraph1,List Bullet Mary"/>
    <w:basedOn w:val="Normal"/>
    <w:link w:val="ListParagraphChar"/>
    <w:uiPriority w:val="34"/>
    <w:qFormat/>
    <w:rsid w:val="00140B59"/>
    <w:pPr>
      <w:keepNext/>
      <w:keepLines/>
      <w:numPr>
        <w:numId w:val="1"/>
      </w:numPr>
      <w:contextualSpacing/>
    </w:pPr>
    <w:rPr>
      <w:szCs w:val="20"/>
    </w:rPr>
  </w:style>
  <w:style w:type="table" w:styleId="TableGrid">
    <w:name w:val="Table Grid"/>
    <w:basedOn w:val="TableNormal"/>
    <w:uiPriority w:val="59"/>
    <w:rsid w:val="00140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40B59"/>
    <w:rPr>
      <w:color w:val="354780"/>
      <w:u w:val="single"/>
    </w:rPr>
  </w:style>
  <w:style w:type="character" w:customStyle="1" w:styleId="ListParagraphChar">
    <w:name w:val="List Paragraph Char"/>
    <w:aliases w:val="Bullets Char,References Char,Paragraphe  revu Char,List Paragraph (numbered (a)) Char,Numbered List Paragraph Char,Liste 1 Char,List Paragraph1 Char,List Bullet Mary Char"/>
    <w:basedOn w:val="DefaultParagraphFont"/>
    <w:link w:val="ListParagraph"/>
    <w:uiPriority w:val="34"/>
    <w:rsid w:val="00140B59"/>
    <w:rPr>
      <w:rFonts w:ascii="Gill Sans MT" w:eastAsia="Calibri" w:hAnsi="Gill Sans MT" w:cs="Times New Roman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140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0B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B59"/>
    <w:rPr>
      <w:rFonts w:ascii="Gill Sans MT" w:eastAsia="Calibri" w:hAnsi="Gill Sans MT" w:cs="Times New Roman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40B59"/>
    <w:pPr>
      <w:keepNext/>
      <w:keepLines/>
      <w:spacing w:before="120" w:after="40"/>
    </w:pPr>
    <w:rPr>
      <w:rFonts w:eastAsiaTheme="minorHAnsi" w:cstheme="minorBidi"/>
      <w:bCs/>
      <w:caps/>
      <w:color w:val="000000"/>
      <w:szCs w:val="18"/>
    </w:rPr>
  </w:style>
  <w:style w:type="numbering" w:customStyle="1" w:styleId="Style1">
    <w:name w:val="Style1"/>
    <w:uiPriority w:val="99"/>
    <w:rsid w:val="00140B59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2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2A4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B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B6F"/>
    <w:rPr>
      <w:rFonts w:ascii="Gill Sans MT" w:eastAsia="Calibri" w:hAnsi="Gill Sans MT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47E8"/>
    <w:rPr>
      <w:color w:val="651D3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47E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47E8"/>
    <w:rPr>
      <w:rFonts w:ascii="Gill Sans MT" w:eastAsia="Calibri" w:hAnsi="Gill Sans M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idgems.org/Documents/VisualFieldGuides/ENCAPVslFldGuide--WaterSupply_1Dec0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USAID">
      <a:dk1>
        <a:srgbClr val="212721"/>
      </a:dk1>
      <a:lt1>
        <a:sysClr val="window" lastClr="FFFFFF"/>
      </a:lt1>
      <a:dk2>
        <a:srgbClr val="002F6C"/>
      </a:dk2>
      <a:lt2>
        <a:srgbClr val="BA0C2F"/>
      </a:lt2>
      <a:accent1>
        <a:srgbClr val="A7C6ED"/>
      </a:accent1>
      <a:accent2>
        <a:srgbClr val="002F6C"/>
      </a:accent2>
      <a:accent3>
        <a:srgbClr val="BA0C2F"/>
      </a:accent3>
      <a:accent4>
        <a:srgbClr val="8C8985"/>
      </a:accent4>
      <a:accent5>
        <a:srgbClr val="CFCDC9"/>
      </a:accent5>
      <a:accent6>
        <a:srgbClr val="002F6C"/>
      </a:accent6>
      <a:hlink>
        <a:srgbClr val="0067B9"/>
      </a:hlink>
      <a:folHlink>
        <a:srgbClr val="651D3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05A1E-8C9B-4DF6-85C9-821D53646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O'Grady</dc:creator>
  <cp:keywords/>
  <dc:description/>
  <cp:lastModifiedBy>Jodi O'Grady</cp:lastModifiedBy>
  <cp:revision>5</cp:revision>
  <cp:lastPrinted>2018-04-23T21:04:00Z</cp:lastPrinted>
  <dcterms:created xsi:type="dcterms:W3CDTF">2018-02-20T00:17:00Z</dcterms:created>
  <dcterms:modified xsi:type="dcterms:W3CDTF">2019-03-21T00:54:00Z</dcterms:modified>
</cp:coreProperties>
</file>