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36" w:rsidRDefault="001C0685">
      <w:pPr>
        <w:widowControl w:val="0"/>
        <w:spacing w:after="0"/>
        <w:jc w:val="center"/>
        <w:rPr>
          <w:rFonts w:ascii="Arial Narrow" w:eastAsia="Arial Narrow" w:hAnsi="Arial Narrow" w:cs="Arial Narrow"/>
          <w:b/>
          <w:sz w:val="24"/>
          <w:szCs w:val="24"/>
        </w:rPr>
      </w:pPr>
      <w:bookmarkStart w:id="0" w:name="_GoBack"/>
      <w:bookmarkEnd w:id="0"/>
      <w:r>
        <w:rPr>
          <w:rFonts w:ascii="Arial Narrow" w:eastAsia="Arial Narrow" w:hAnsi="Arial Narrow" w:cs="Arial Narrow"/>
          <w:b/>
          <w:sz w:val="24"/>
          <w:szCs w:val="24"/>
        </w:rPr>
        <w:t>BOARD FOR INTERNATIONAL FOOD AND AGRICULTURAL DEVELOPMENT</w:t>
      </w:r>
    </w:p>
    <w:p w:rsidR="00D80E36" w:rsidRDefault="001C0685">
      <w:pPr>
        <w:widowControl w:val="0"/>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177TH PUBLIC MEETING</w:t>
      </w:r>
    </w:p>
    <w:p w:rsidR="00D80E36" w:rsidRDefault="001C0685">
      <w:pPr>
        <w:widowControl w:val="0"/>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THE FEED THE FUTURE LEARNING AGENDA</w:t>
      </w:r>
    </w:p>
    <w:p w:rsidR="00D80E36" w:rsidRDefault="00D80E36">
      <w:pPr>
        <w:widowControl w:val="0"/>
        <w:spacing w:after="0"/>
        <w:jc w:val="center"/>
        <w:rPr>
          <w:rFonts w:ascii="Arial Narrow" w:eastAsia="Arial Narrow" w:hAnsi="Arial Narrow" w:cs="Arial Narrow"/>
          <w:b/>
          <w:sz w:val="24"/>
          <w:szCs w:val="24"/>
        </w:rPr>
      </w:pPr>
    </w:p>
    <w:p w:rsidR="00D80E36" w:rsidRDefault="001C0685">
      <w:pPr>
        <w:widowControl w:val="0"/>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Meeting Minutes</w:t>
      </w:r>
    </w:p>
    <w:p w:rsidR="00D80E36" w:rsidRDefault="00D80E36">
      <w:pPr>
        <w:widowControl w:val="0"/>
        <w:spacing w:after="0"/>
        <w:jc w:val="center"/>
        <w:rPr>
          <w:rFonts w:ascii="Arial Narrow" w:eastAsia="Arial Narrow" w:hAnsi="Arial Narrow" w:cs="Arial Narrow"/>
          <w:b/>
          <w:sz w:val="24"/>
          <w:szCs w:val="24"/>
        </w:rPr>
      </w:pPr>
    </w:p>
    <w:p w:rsidR="00D80E36" w:rsidRDefault="001C0685">
      <w:pPr>
        <w:widowControl w:val="0"/>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National Press Club </w:t>
      </w:r>
      <w:r>
        <w:rPr>
          <w:rFonts w:ascii="Arial Narrow" w:eastAsia="Arial Narrow" w:hAnsi="Arial Narrow" w:cs="Arial Narrow"/>
          <w:b/>
          <w:sz w:val="24"/>
          <w:szCs w:val="24"/>
        </w:rPr>
        <w:br/>
        <w:t>529 14</w:t>
      </w:r>
      <w:r>
        <w:rPr>
          <w:rFonts w:ascii="Arial Narrow" w:eastAsia="Arial Narrow" w:hAnsi="Arial Narrow" w:cs="Arial Narrow"/>
          <w:b/>
          <w:sz w:val="24"/>
          <w:szCs w:val="24"/>
          <w:vertAlign w:val="superscript"/>
        </w:rPr>
        <w:t>th</w:t>
      </w:r>
      <w:r>
        <w:rPr>
          <w:rFonts w:ascii="Arial Narrow" w:eastAsia="Arial Narrow" w:hAnsi="Arial Narrow" w:cs="Arial Narrow"/>
          <w:b/>
          <w:sz w:val="24"/>
          <w:szCs w:val="24"/>
        </w:rPr>
        <w:t xml:space="preserve"> St. NW, 13</w:t>
      </w:r>
      <w:r>
        <w:rPr>
          <w:rFonts w:ascii="Arial Narrow" w:eastAsia="Arial Narrow" w:hAnsi="Arial Narrow" w:cs="Arial Narrow"/>
          <w:b/>
          <w:sz w:val="24"/>
          <w:szCs w:val="24"/>
          <w:vertAlign w:val="superscript"/>
        </w:rPr>
        <w:t>th</w:t>
      </w:r>
      <w:r>
        <w:rPr>
          <w:rFonts w:ascii="Arial Narrow" w:eastAsia="Arial Narrow" w:hAnsi="Arial Narrow" w:cs="Arial Narrow"/>
          <w:b/>
          <w:sz w:val="24"/>
          <w:szCs w:val="24"/>
        </w:rPr>
        <w:t xml:space="preserve"> Floor | Washington, DC, 20045</w:t>
      </w:r>
    </w:p>
    <w:p w:rsidR="00D80E36" w:rsidRDefault="001C0685">
      <w:pPr>
        <w:widowControl w:val="0"/>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Wednesday, September 12, 2018</w:t>
      </w:r>
      <w:r>
        <w:rPr>
          <w:rFonts w:ascii="Arial Narrow" w:eastAsia="Arial Narrow" w:hAnsi="Arial Narrow" w:cs="Arial Narrow"/>
          <w:b/>
          <w:sz w:val="24"/>
          <w:szCs w:val="24"/>
        </w:rPr>
        <w:br/>
      </w:r>
    </w:p>
    <w:p w:rsidR="00D80E36" w:rsidRDefault="00D80E36">
      <w:pPr>
        <w:widowControl w:val="0"/>
        <w:spacing w:after="0"/>
        <w:rPr>
          <w:rFonts w:ascii="Arial Narrow" w:eastAsia="Arial Narrow" w:hAnsi="Arial Narrow" w:cs="Arial Narrow"/>
          <w:u w:val="single"/>
        </w:rPr>
      </w:pPr>
    </w:p>
    <w:p w:rsidR="00D80E36" w:rsidRDefault="00D80E36">
      <w:pPr>
        <w:widowControl w:val="0"/>
        <w:spacing w:after="0"/>
        <w:rPr>
          <w:rFonts w:ascii="Arial Narrow" w:eastAsia="Arial Narrow" w:hAnsi="Arial Narrow" w:cs="Arial Narrow"/>
          <w:u w:val="single"/>
        </w:rPr>
        <w:sectPr w:rsidR="00D80E36">
          <w:headerReference w:type="default" r:id="rId8"/>
          <w:footerReference w:type="default" r:id="rId9"/>
          <w:pgSz w:w="12240" w:h="15840"/>
          <w:pgMar w:top="1440" w:right="1440" w:bottom="1440" w:left="1440" w:header="720" w:footer="720" w:gutter="0"/>
          <w:pgNumType w:start="1"/>
          <w:cols w:space="720"/>
        </w:sectPr>
      </w:pPr>
    </w:p>
    <w:p w:rsidR="00D80E36" w:rsidRDefault="001C0685">
      <w:pPr>
        <w:widowControl w:val="0"/>
        <w:spacing w:after="0" w:line="240" w:lineRule="auto"/>
        <w:jc w:val="cente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lastRenderedPageBreak/>
        <w:t>BIFAD MEMBERS PRESENT:</w:t>
      </w:r>
    </w:p>
    <w:p w:rsidR="00D80E36" w:rsidRDefault="001C0685">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Mark </w:t>
      </w:r>
      <w:proofErr w:type="spellStart"/>
      <w:r>
        <w:rPr>
          <w:rFonts w:ascii="Arial Narrow" w:eastAsia="Arial Narrow" w:hAnsi="Arial Narrow" w:cs="Arial Narrow"/>
          <w:sz w:val="24"/>
          <w:szCs w:val="24"/>
        </w:rPr>
        <w:t>Keenum</w:t>
      </w:r>
      <w:proofErr w:type="spellEnd"/>
      <w:r>
        <w:rPr>
          <w:rFonts w:ascii="Arial Narrow" w:eastAsia="Arial Narrow" w:hAnsi="Arial Narrow" w:cs="Arial Narrow"/>
          <w:sz w:val="24"/>
          <w:szCs w:val="24"/>
        </w:rPr>
        <w:t xml:space="preserve">, Board Chairman, President, Mississippi State University </w:t>
      </w:r>
    </w:p>
    <w:p w:rsidR="00D80E36" w:rsidRDefault="001C0685">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Pamela K. Anderson, Director General Emeritus, International Potato Center</w:t>
      </w:r>
      <w:r>
        <w:rPr>
          <w:rFonts w:ascii="Arial Narrow" w:eastAsia="Arial Narrow" w:hAnsi="Arial Narrow" w:cs="Arial Narrow"/>
          <w:sz w:val="24"/>
          <w:szCs w:val="24"/>
        </w:rPr>
        <w:br/>
        <w:t>Brady Deaton, Chancellor Emeritus, University of Missouri</w:t>
      </w:r>
    </w:p>
    <w:p w:rsidR="00D80E36" w:rsidRDefault="001C0685">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James Ash, Food and Agribusiness Group Head, </w:t>
      </w:r>
      <w:proofErr w:type="spellStart"/>
      <w:r>
        <w:rPr>
          <w:rFonts w:ascii="Arial Narrow" w:eastAsia="Arial Narrow" w:hAnsi="Arial Narrow" w:cs="Arial Narrow"/>
          <w:sz w:val="24"/>
          <w:szCs w:val="24"/>
        </w:rPr>
        <w:t>Husch</w:t>
      </w:r>
      <w:proofErr w:type="spellEnd"/>
      <w:r>
        <w:rPr>
          <w:rFonts w:ascii="Arial Narrow" w:eastAsia="Arial Narrow" w:hAnsi="Arial Narrow" w:cs="Arial Narrow"/>
          <w:sz w:val="24"/>
          <w:szCs w:val="24"/>
        </w:rPr>
        <w:t xml:space="preserve"> Blackwell </w:t>
      </w:r>
    </w:p>
    <w:p w:rsidR="00D80E36" w:rsidRDefault="001C0685">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Richard Lackey Founder and Chairman, World Food Bank</w:t>
      </w:r>
    </w:p>
    <w:p w:rsidR="00D80E36" w:rsidRDefault="00D80E36">
      <w:pPr>
        <w:widowControl w:val="0"/>
        <w:spacing w:after="0" w:line="240" w:lineRule="auto"/>
        <w:jc w:val="center"/>
        <w:rPr>
          <w:rFonts w:ascii="Arial Narrow" w:eastAsia="Arial Narrow" w:hAnsi="Arial Narrow" w:cs="Arial Narrow"/>
          <w:sz w:val="24"/>
          <w:szCs w:val="24"/>
        </w:rPr>
      </w:pPr>
    </w:p>
    <w:p w:rsidR="00D80E36" w:rsidRDefault="001C0685">
      <w:pPr>
        <w:widowControl w:val="0"/>
        <w:spacing w:after="0" w:line="240" w:lineRule="auto"/>
        <w:jc w:val="cente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Speakers:</w: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80E36">
        <w:tc>
          <w:tcPr>
            <w:tcW w:w="4675" w:type="dxa"/>
          </w:tcPr>
          <w:p w:rsidR="00D80E36" w:rsidRDefault="001C0685">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Joseph </w:t>
            </w:r>
            <w:proofErr w:type="spellStart"/>
            <w:r>
              <w:rPr>
                <w:rFonts w:ascii="Arial Narrow" w:eastAsia="Arial Narrow" w:hAnsi="Arial Narrow" w:cs="Arial Narrow"/>
                <w:sz w:val="24"/>
                <w:szCs w:val="24"/>
              </w:rPr>
              <w:t>Glauber</w:t>
            </w:r>
            <w:proofErr w:type="spellEnd"/>
          </w:p>
        </w:tc>
        <w:tc>
          <w:tcPr>
            <w:tcW w:w="4675" w:type="dxa"/>
          </w:tcPr>
          <w:p w:rsidR="00D80E36" w:rsidRDefault="001C0685">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Susan </w:t>
            </w:r>
            <w:proofErr w:type="spellStart"/>
            <w:r>
              <w:rPr>
                <w:rFonts w:ascii="Arial Narrow" w:eastAsia="Arial Narrow" w:hAnsi="Arial Narrow" w:cs="Arial Narrow"/>
                <w:sz w:val="24"/>
                <w:szCs w:val="24"/>
              </w:rPr>
              <w:t>Pologruto</w:t>
            </w:r>
            <w:proofErr w:type="spellEnd"/>
          </w:p>
        </w:tc>
      </w:tr>
      <w:tr w:rsidR="00D80E36">
        <w:tc>
          <w:tcPr>
            <w:tcW w:w="4675" w:type="dxa"/>
          </w:tcPr>
          <w:p w:rsidR="00D80E36" w:rsidRDefault="001C0685">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Robert Bertram</w:t>
            </w:r>
          </w:p>
        </w:tc>
        <w:tc>
          <w:tcPr>
            <w:tcW w:w="4675" w:type="dxa"/>
          </w:tcPr>
          <w:p w:rsidR="00D80E36" w:rsidRDefault="001C0685">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Jami Montgomery</w:t>
            </w:r>
          </w:p>
        </w:tc>
      </w:tr>
      <w:tr w:rsidR="00D80E36">
        <w:tc>
          <w:tcPr>
            <w:tcW w:w="4675" w:type="dxa"/>
          </w:tcPr>
          <w:p w:rsidR="00D80E36" w:rsidRDefault="001C0685">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Julie </w:t>
            </w:r>
            <w:proofErr w:type="spellStart"/>
            <w:r>
              <w:rPr>
                <w:rFonts w:ascii="Arial Narrow" w:eastAsia="Arial Narrow" w:hAnsi="Arial Narrow" w:cs="Arial Narrow"/>
                <w:sz w:val="24"/>
                <w:szCs w:val="24"/>
              </w:rPr>
              <w:t>MacCartee</w:t>
            </w:r>
            <w:proofErr w:type="spellEnd"/>
          </w:p>
        </w:tc>
        <w:tc>
          <w:tcPr>
            <w:tcW w:w="4675" w:type="dxa"/>
          </w:tcPr>
          <w:p w:rsidR="00D80E36" w:rsidRDefault="001C0685">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Tatiana Pulido</w:t>
            </w:r>
          </w:p>
        </w:tc>
      </w:tr>
      <w:tr w:rsidR="00D80E36">
        <w:tc>
          <w:tcPr>
            <w:tcW w:w="4675" w:type="dxa"/>
          </w:tcPr>
          <w:p w:rsidR="00D80E36" w:rsidRDefault="001C0685">
            <w:pPr>
              <w:widowControl w:val="0"/>
              <w:jc w:val="center"/>
              <w:rPr>
                <w:rFonts w:ascii="Arial Narrow" w:eastAsia="Arial Narrow" w:hAnsi="Arial Narrow" w:cs="Arial Narrow"/>
                <w:sz w:val="24"/>
                <w:szCs w:val="24"/>
              </w:rPr>
            </w:pPr>
            <w:proofErr w:type="spellStart"/>
            <w:r>
              <w:rPr>
                <w:rFonts w:ascii="Arial Narrow" w:eastAsia="Arial Narrow" w:hAnsi="Arial Narrow" w:cs="Arial Narrow"/>
                <w:sz w:val="24"/>
                <w:szCs w:val="24"/>
              </w:rPr>
              <w:t>Stéphanie</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Maurissen</w:t>
            </w:r>
            <w:proofErr w:type="spellEnd"/>
          </w:p>
        </w:tc>
        <w:tc>
          <w:tcPr>
            <w:tcW w:w="4675" w:type="dxa"/>
          </w:tcPr>
          <w:p w:rsidR="00D80E36" w:rsidRDefault="001C0685">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James </w:t>
            </w:r>
            <w:proofErr w:type="spellStart"/>
            <w:r>
              <w:rPr>
                <w:rFonts w:ascii="Arial Narrow" w:eastAsia="Arial Narrow" w:hAnsi="Arial Narrow" w:cs="Arial Narrow"/>
                <w:sz w:val="24"/>
                <w:szCs w:val="24"/>
              </w:rPr>
              <w:t>Oehmke</w:t>
            </w:r>
            <w:proofErr w:type="spellEnd"/>
          </w:p>
        </w:tc>
      </w:tr>
      <w:tr w:rsidR="00D80E36">
        <w:tc>
          <w:tcPr>
            <w:tcW w:w="4675" w:type="dxa"/>
          </w:tcPr>
          <w:p w:rsidR="00D80E36" w:rsidRDefault="001C0685">
            <w:pPr>
              <w:widowControl w:val="0"/>
              <w:jc w:val="center"/>
              <w:rPr>
                <w:rFonts w:ascii="Arial Narrow" w:eastAsia="Arial Narrow" w:hAnsi="Arial Narrow" w:cs="Arial Narrow"/>
                <w:sz w:val="24"/>
                <w:szCs w:val="24"/>
              </w:rPr>
            </w:pPr>
            <w:proofErr w:type="spellStart"/>
            <w:r>
              <w:rPr>
                <w:rFonts w:ascii="Arial Narrow" w:eastAsia="Arial Narrow" w:hAnsi="Arial Narrow" w:cs="Arial Narrow"/>
                <w:sz w:val="24"/>
                <w:szCs w:val="24"/>
              </w:rPr>
              <w:t>Farzana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Ramzan</w:t>
            </w:r>
            <w:proofErr w:type="spellEnd"/>
          </w:p>
        </w:tc>
        <w:tc>
          <w:tcPr>
            <w:tcW w:w="4675" w:type="dxa"/>
          </w:tcPr>
          <w:p w:rsidR="00D80E36" w:rsidRDefault="001C0685">
            <w:pPr>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Jessica </w:t>
            </w:r>
            <w:proofErr w:type="spellStart"/>
            <w:r>
              <w:rPr>
                <w:rFonts w:ascii="Arial Narrow" w:eastAsia="Arial Narrow" w:hAnsi="Arial Narrow" w:cs="Arial Narrow"/>
                <w:sz w:val="24"/>
                <w:szCs w:val="24"/>
              </w:rPr>
              <w:t>Bagdonis</w:t>
            </w:r>
            <w:proofErr w:type="spellEnd"/>
          </w:p>
        </w:tc>
      </w:tr>
    </w:tbl>
    <w:p w:rsidR="00D80E36" w:rsidRDefault="001C0685">
      <w:pPr>
        <w:widowControl w:val="0"/>
        <w:spacing w:after="0"/>
        <w:rPr>
          <w:rFonts w:ascii="Arial Narrow" w:eastAsia="Arial Narrow" w:hAnsi="Arial Narrow" w:cs="Arial Narrow"/>
          <w:sz w:val="28"/>
          <w:szCs w:val="28"/>
        </w:rPr>
      </w:pPr>
      <w:r>
        <w:rPr>
          <w:rFonts w:ascii="Arial Narrow" w:eastAsia="Arial Narrow" w:hAnsi="Arial Narrow" w:cs="Arial Narrow"/>
          <w:sz w:val="28"/>
          <w:szCs w:val="28"/>
        </w:rPr>
        <w:br/>
        <w:t>Welcome and Opening Remarks</w:t>
      </w: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b/>
        </w:rPr>
        <w:t xml:space="preserve">Mark </w:t>
      </w:r>
      <w:proofErr w:type="spellStart"/>
      <w:r>
        <w:rPr>
          <w:rFonts w:ascii="Arial Narrow" w:eastAsia="Arial Narrow" w:hAnsi="Arial Narrow" w:cs="Arial Narrow"/>
          <w:b/>
        </w:rPr>
        <w:t>Keenum</w:t>
      </w:r>
      <w:proofErr w:type="spellEnd"/>
      <w:r>
        <w:rPr>
          <w:rFonts w:ascii="Arial Narrow" w:eastAsia="Arial Narrow" w:hAnsi="Arial Narrow" w:cs="Arial Narrow"/>
          <w:b/>
        </w:rPr>
        <w:t>, BIFAD Chair and President, Mississippi State University</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Mark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called the meeting to order, introducing himself and greeting the audience. 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then asked the panelists to introduce themselves.  In his opening remarks, 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gave a brief overview of the Board for International Food and Agricultural Development (BIFAD), explaining that BIFAD was created by Title XII of the Foreign Assistance Act of 1961, to recognize the importance of higher education in addressing agricultural development and to serve as an advisory board to the U.S. Agency for International Development (USAID) Administrator.  Following Board Member introductions, 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acknowledged the many assets that U.S. universities bring to bear on development challenges and recognized the directors of the 22 </w:t>
      </w:r>
      <w:proofErr w:type="gramStart"/>
      <w:r>
        <w:rPr>
          <w:rFonts w:ascii="Arial Narrow" w:eastAsia="Arial Narrow" w:hAnsi="Arial Narrow" w:cs="Arial Narrow"/>
        </w:rPr>
        <w:t>Feed</w:t>
      </w:r>
      <w:proofErr w:type="gramEnd"/>
      <w:r>
        <w:rPr>
          <w:rFonts w:ascii="Arial Narrow" w:eastAsia="Arial Narrow" w:hAnsi="Arial Narrow" w:cs="Arial Narrow"/>
        </w:rPr>
        <w:t xml:space="preserve"> the Future Innovation Labs, who joined the meeting in person; they stood for recognition.</w:t>
      </w:r>
    </w:p>
    <w:p w:rsidR="00D80E36" w:rsidRDefault="00D80E36">
      <w:pPr>
        <w:widowControl w:val="0"/>
        <w:spacing w:after="0"/>
        <w:rPr>
          <w:rFonts w:ascii="Arial Narrow" w:eastAsia="Arial Narrow" w:hAnsi="Arial Narrow" w:cs="Arial Narrow"/>
          <w:b/>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stated that the purpose of this meeting was to roll out, for public comment, the next iteration of the Feed the Future Learning Agenda.  He noted that the public comment period would go through September 28th and that BIFAD was excited to have a role in facilitating stakeholder engagement in this process.  Participation for those tuning in via livestream was enabled by Twitter or email.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then introduced Dr. Joseph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Senior Research Fellow for the International Food Policy Research </w:t>
      </w:r>
      <w:proofErr w:type="gramStart"/>
      <w:r>
        <w:rPr>
          <w:rFonts w:ascii="Arial Narrow" w:eastAsia="Arial Narrow" w:hAnsi="Arial Narrow" w:cs="Arial Narrow"/>
        </w:rPr>
        <w:lastRenderedPageBreak/>
        <w:t>Institute  in</w:t>
      </w:r>
      <w:proofErr w:type="gramEnd"/>
      <w:r>
        <w:rPr>
          <w:rFonts w:ascii="Arial Narrow" w:eastAsia="Arial Narrow" w:hAnsi="Arial Narrow" w:cs="Arial Narrow"/>
        </w:rPr>
        <w:t xml:space="preserve"> Washington, D.C., to give an update on the BIFAD-commissioned study to analyze the benefits and capabilities leveraged from investments in developing country agriculture.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sz w:val="28"/>
          <w:szCs w:val="28"/>
        </w:rPr>
      </w:pPr>
      <w:r>
        <w:rPr>
          <w:rFonts w:ascii="Arial Narrow" w:eastAsia="Arial Narrow" w:hAnsi="Arial Narrow" w:cs="Arial Narrow"/>
          <w:sz w:val="28"/>
          <w:szCs w:val="28"/>
        </w:rPr>
        <w:t xml:space="preserve">Update on BIFAD Commissioned Study: Analysis of U.S. Benefits and Capabilities Leveraged from Strategic Investments in Developing Country Agriculture and Food Security </w:t>
      </w: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b/>
        </w:rPr>
        <w:t xml:space="preserve">Joseph </w:t>
      </w:r>
      <w:proofErr w:type="spellStart"/>
      <w:r>
        <w:rPr>
          <w:rFonts w:ascii="Arial Narrow" w:eastAsia="Arial Narrow" w:hAnsi="Arial Narrow" w:cs="Arial Narrow"/>
          <w:b/>
        </w:rPr>
        <w:t>Glauber</w:t>
      </w:r>
      <w:proofErr w:type="spellEnd"/>
      <w:r>
        <w:rPr>
          <w:rFonts w:ascii="Arial Narrow" w:eastAsia="Arial Narrow" w:hAnsi="Arial Narrow" w:cs="Arial Narrow"/>
          <w:b/>
        </w:rPr>
        <w:t xml:space="preserve">, Senior Research Fellow, International Food Policy Research Institute </w:t>
      </w:r>
    </w:p>
    <w:p w:rsidR="00D80E36" w:rsidRDefault="00D80E36">
      <w:pPr>
        <w:widowControl w:val="0"/>
        <w:spacing w:after="0"/>
        <w:rPr>
          <w:rFonts w:ascii="Arial Narrow" w:eastAsia="Arial Narrow" w:hAnsi="Arial Narrow" w:cs="Arial Narrow"/>
          <w:b/>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noted that the goal of this study is to quantify how USAID’s </w:t>
      </w:r>
      <w:proofErr w:type="gramStart"/>
      <w:r>
        <w:rPr>
          <w:rFonts w:ascii="Arial Narrow" w:eastAsia="Arial Narrow" w:hAnsi="Arial Narrow" w:cs="Arial Narrow"/>
        </w:rPr>
        <w:t>history of investments in international agricultural development have</w:t>
      </w:r>
      <w:proofErr w:type="gramEnd"/>
      <w:r>
        <w:rPr>
          <w:rFonts w:ascii="Arial Narrow" w:eastAsia="Arial Narrow" w:hAnsi="Arial Narrow" w:cs="Arial Narrow"/>
        </w:rPr>
        <w:t xml:space="preserve"> benefited U.S. producers and consumers. While quantifying these benefits is a challenge, Dr.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said that much work has been done to look at how investments in research and development have affected productivity, and in turn, GDP, in developing countries, and how that in turn affects food consumption and trade patterns. The BIFAD-commissioned study augments this existing research with case studies. </w:t>
      </w:r>
      <w:proofErr w:type="gramStart"/>
      <w:r>
        <w:rPr>
          <w:rFonts w:ascii="Arial Narrow" w:eastAsia="Arial Narrow" w:hAnsi="Arial Narrow" w:cs="Arial Narrow"/>
        </w:rPr>
        <w:t>Particularly, case studies from the Feed the Future Innovation Labs that provide examples of how development aid can help the United States strengthen resilience, food security, international security, and other areas.</w:t>
      </w:r>
      <w:proofErr w:type="gramEnd"/>
      <w:r>
        <w:rPr>
          <w:rFonts w:ascii="Arial Narrow" w:eastAsia="Arial Narrow" w:hAnsi="Arial Narrow" w:cs="Arial Narrow"/>
        </w:rPr>
        <w:t xml:space="preserve">  Dr.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noted that a conceptual paper and some case studies will be complete in time for World Food Day on October 16, and the full study will be complete by the end of the first quarter of 2019.</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referred to the August 8, 2018 BIFAD meeting, where many impactful comments were made by participants.  Since that meeting, Dr.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noted that he has received many emails with valuable case studies and welcomes additional input from the development community.   He noted that in an age where development budgets are tightening, this study is extremely important.  During the question and comment period, Paul Miller from Lutheran World Relief asked for a few examples of how the study measures impact.  Dr.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mentioned that there is a large body of existing research on investments in research and development, and how they have affected productivity in the agricultural sector. The impact of these investments can start to be quantified in terms of GDP growth and food demands. However, he noted that it is harder to quantify the impact of infrastructure benefits. For example, reducing transportation costs in African countries can make the cost of trade in those countries go down, which helps increase household income of both producers and consumers, which contributes to rising </w:t>
      </w:r>
      <w:proofErr w:type="gramStart"/>
      <w:r>
        <w:rPr>
          <w:rFonts w:ascii="Arial Narrow" w:eastAsia="Arial Narrow" w:hAnsi="Arial Narrow" w:cs="Arial Narrow"/>
        </w:rPr>
        <w:t>GDP.</w:t>
      </w:r>
      <w:proofErr w:type="gramEnd"/>
      <w:r>
        <w:rPr>
          <w:rFonts w:ascii="Arial Narrow" w:eastAsia="Arial Narrow" w:hAnsi="Arial Narrow" w:cs="Arial Narrow"/>
        </w:rPr>
        <w:t xml:space="preserve"> While transportation investments clearly have an impact, it is difficult to precisely quantify.  Dr.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noted that an important part of this report will be to tell a compelling story about how benefits from USAID agricultural investments make their way back to producers and consumers in the United States.</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Tim Dalton, Director of the Kansas State University-led Sorghum and Millet Innovation Lab, asked approximately how many case studies they had received and whether most of them fell within grey literature or peer-reviewed literature.  Dr.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replied that his team is still combing through the material, but those received thus far have been grey literature. Cynthia Donovan, Michigan State University, asked how the report will treat capacity building. Dr.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highlighted the importance of trying to quantify capacity building impacts, noting that this is one of the important topics on which the report will focus. Andrei </w:t>
      </w:r>
      <w:proofErr w:type="spellStart"/>
      <w:r>
        <w:rPr>
          <w:rFonts w:ascii="Arial Narrow" w:eastAsia="Arial Narrow" w:hAnsi="Arial Narrow" w:cs="Arial Narrow"/>
        </w:rPr>
        <w:t>Sinioukov</w:t>
      </w:r>
      <w:proofErr w:type="spellEnd"/>
      <w:r>
        <w:rPr>
          <w:rFonts w:ascii="Arial Narrow" w:eastAsia="Arial Narrow" w:hAnsi="Arial Narrow" w:cs="Arial Narrow"/>
        </w:rPr>
        <w:t xml:space="preserve"> of Overseas Strategic Consulting asked if the report will look at the impact agricultural investments have on health outcomes, particularly nutrition, anemia, and stunting. Dr. </w:t>
      </w:r>
      <w:proofErr w:type="spellStart"/>
      <w:r>
        <w:rPr>
          <w:rFonts w:ascii="Arial Narrow" w:eastAsia="Arial Narrow" w:hAnsi="Arial Narrow" w:cs="Arial Narrow"/>
        </w:rPr>
        <w:t>Glauber</w:t>
      </w:r>
      <w:proofErr w:type="spellEnd"/>
      <w:r>
        <w:rPr>
          <w:rFonts w:ascii="Arial Narrow" w:eastAsia="Arial Narrow" w:hAnsi="Arial Narrow" w:cs="Arial Narrow"/>
        </w:rPr>
        <w:t xml:space="preserve"> replied that one of the biggest impacts that agricultural investments have on health is to increase caloric consumption for undernourished populations. The impact this has on health, and in turn on productivity and human capital, is difficult to measure, but there is published research that focuses on this question. Anita Campion of </w:t>
      </w:r>
      <w:proofErr w:type="spellStart"/>
      <w:r>
        <w:rPr>
          <w:rFonts w:ascii="Arial Narrow" w:eastAsia="Arial Narrow" w:hAnsi="Arial Narrow" w:cs="Arial Narrow"/>
        </w:rPr>
        <w:t>Connexus</w:t>
      </w:r>
      <w:proofErr w:type="spellEnd"/>
      <w:r>
        <w:rPr>
          <w:rFonts w:ascii="Arial Narrow" w:eastAsia="Arial Narrow" w:hAnsi="Arial Narrow" w:cs="Arial Narrow"/>
        </w:rPr>
        <w:t xml:space="preserve"> Corporation said her firm organizes annual conferences, such as the USAID-supported “Cracking the Nut” conference, which focused last year on scaling up agriculture technologies. She mentioned that some of the case studies that came out of that conference could be useful to the report, and she offered to send them to Dr. </w:t>
      </w:r>
      <w:proofErr w:type="spellStart"/>
      <w:r>
        <w:rPr>
          <w:rFonts w:ascii="Arial Narrow" w:eastAsia="Arial Narrow" w:hAnsi="Arial Narrow" w:cs="Arial Narrow"/>
        </w:rPr>
        <w:t>Glauber</w:t>
      </w:r>
      <w:proofErr w:type="spellEnd"/>
      <w:r>
        <w:rPr>
          <w:rFonts w:ascii="Arial Narrow" w:eastAsia="Arial Narrow" w:hAnsi="Arial Narrow" w:cs="Arial Narrow"/>
        </w:rPr>
        <w:t>.</w:t>
      </w:r>
    </w:p>
    <w:p w:rsidR="00D80E36" w:rsidRDefault="00D80E36">
      <w:pPr>
        <w:widowControl w:val="0"/>
        <w:spacing w:after="0"/>
        <w:rPr>
          <w:rFonts w:ascii="Arial Narrow" w:eastAsia="Arial Narrow" w:hAnsi="Arial Narrow" w:cs="Arial Narrow"/>
        </w:rPr>
      </w:pP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sz w:val="28"/>
          <w:szCs w:val="28"/>
        </w:rPr>
      </w:pPr>
      <w:r>
        <w:rPr>
          <w:rFonts w:ascii="Arial Narrow" w:eastAsia="Arial Narrow" w:hAnsi="Arial Narrow" w:cs="Arial Narrow"/>
          <w:sz w:val="28"/>
          <w:szCs w:val="28"/>
        </w:rPr>
        <w:t xml:space="preserve">Introduction &amp; Purpose of the Feed the Future Learning Agenda </w:t>
      </w: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b/>
        </w:rPr>
        <w:t xml:space="preserve">Robert Bertram, Chief Scientist, Bureau for Food Security, USAID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Bertram began his remarks by noting that the 2016 Global Food Security Strategy mandates the development of a Learning Agenda so that findings can be shared with other global actors. He noted that the challenge in the Learning Agenda is finding the right balance between intellectual curiosity and useful outcomes—there is no perfect understanding of that trade-off, but he welcomed attendee input to help balance that out in the Agenda.  The current Agenda builds on the last </w:t>
      </w:r>
      <w:proofErr w:type="gramStart"/>
      <w:r>
        <w:rPr>
          <w:rFonts w:ascii="Arial Narrow" w:eastAsia="Arial Narrow" w:hAnsi="Arial Narrow" w:cs="Arial Narrow"/>
        </w:rPr>
        <w:t>Feed</w:t>
      </w:r>
      <w:proofErr w:type="gramEnd"/>
      <w:r>
        <w:rPr>
          <w:rFonts w:ascii="Arial Narrow" w:eastAsia="Arial Narrow" w:hAnsi="Arial Narrow" w:cs="Arial Narrow"/>
        </w:rPr>
        <w:t xml:space="preserve"> the Future 1.0 Learning Agenda developed in 2012, with the goal to generate meaningful information, synthesize it, and then communicate it.</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Dr. Bertram stated that the first Learning Agenda had many assessments and included monitoring of work, which fed into the Global Food Security Strategy (GFSS), as mandated.  He highlighted the first Agenda aligned with the Feed the Future results framework: inclusive economic growth was measured by reductions in extreme poverty; resilience was measured by reduction in child wasting; and nutrition was measured by reductions in child stunting. The new Learning Agenda will reflect newer emphases that were not present in the first round of Feed the Future.  Dr. Bertram flagged the idea that there is an inherent connection between the Feed the Future Research Strategy developed for the Global Food Security Act and the Learning Agenda, as they need to inform one another.  He also noted that this is a systemic approach adopted across the government, as there is a culture of accountability in the government, so monitoring and evaluation is emphasized as part of the Learning Agenda.</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Bertram listed the Learning Agenda Areas, all of which will be discussed later in the session. </w:t>
      </w:r>
    </w:p>
    <w:p w:rsidR="00D80E36" w:rsidRDefault="001C0685">
      <w:pPr>
        <w:widowControl w:val="0"/>
        <w:numPr>
          <w:ilvl w:val="0"/>
          <w:numId w:val="2"/>
        </w:numPr>
        <w:pBdr>
          <w:top w:val="nil"/>
          <w:left w:val="nil"/>
          <w:bottom w:val="nil"/>
          <w:right w:val="nil"/>
          <w:between w:val="nil"/>
        </w:pBdr>
        <w:spacing w:after="0"/>
        <w:rPr>
          <w:color w:val="000000"/>
        </w:rPr>
      </w:pPr>
      <w:r>
        <w:rPr>
          <w:rFonts w:ascii="Arial Narrow" w:eastAsia="Arial Narrow" w:hAnsi="Arial Narrow" w:cs="Arial Narrow"/>
          <w:color w:val="000000"/>
        </w:rPr>
        <w:t>Nutrition</w:t>
      </w:r>
    </w:p>
    <w:p w:rsidR="00D80E36" w:rsidRDefault="001C0685">
      <w:pPr>
        <w:widowControl w:val="0"/>
        <w:numPr>
          <w:ilvl w:val="0"/>
          <w:numId w:val="2"/>
        </w:numPr>
        <w:pBdr>
          <w:top w:val="nil"/>
          <w:left w:val="nil"/>
          <w:bottom w:val="nil"/>
          <w:right w:val="nil"/>
          <w:between w:val="nil"/>
        </w:pBdr>
        <w:spacing w:after="0"/>
        <w:rPr>
          <w:color w:val="000000"/>
        </w:rPr>
      </w:pPr>
      <w:r>
        <w:rPr>
          <w:rFonts w:ascii="Arial Narrow" w:eastAsia="Arial Narrow" w:hAnsi="Arial Narrow" w:cs="Arial Narrow"/>
          <w:color w:val="000000"/>
        </w:rPr>
        <w:t>Water and WASH (</w:t>
      </w:r>
      <w:r>
        <w:rPr>
          <w:rFonts w:ascii="Arial Narrow" w:eastAsia="Arial Narrow" w:hAnsi="Arial Narrow" w:cs="Arial Narrow"/>
        </w:rPr>
        <w:t xml:space="preserve">Water, Sanitation, and Hygiene) </w:t>
      </w:r>
    </w:p>
    <w:p w:rsidR="00D80E36" w:rsidRDefault="001C0685">
      <w:pPr>
        <w:widowControl w:val="0"/>
        <w:numPr>
          <w:ilvl w:val="0"/>
          <w:numId w:val="2"/>
        </w:numPr>
        <w:pBdr>
          <w:top w:val="nil"/>
          <w:left w:val="nil"/>
          <w:bottom w:val="nil"/>
          <w:right w:val="nil"/>
          <w:between w:val="nil"/>
        </w:pBdr>
        <w:spacing w:after="0"/>
        <w:rPr>
          <w:color w:val="000000"/>
        </w:rPr>
      </w:pPr>
      <w:r>
        <w:rPr>
          <w:rFonts w:ascii="Arial Narrow" w:eastAsia="Arial Narrow" w:hAnsi="Arial Narrow" w:cs="Arial Narrow"/>
          <w:color w:val="000000"/>
        </w:rPr>
        <w:t>Gender and Women’s Empowerment</w:t>
      </w:r>
    </w:p>
    <w:p w:rsidR="00D80E36" w:rsidRDefault="001C0685">
      <w:pPr>
        <w:widowControl w:val="0"/>
        <w:numPr>
          <w:ilvl w:val="0"/>
          <w:numId w:val="2"/>
        </w:numPr>
        <w:pBdr>
          <w:top w:val="nil"/>
          <w:left w:val="nil"/>
          <w:bottom w:val="nil"/>
          <w:right w:val="nil"/>
          <w:between w:val="nil"/>
        </w:pBdr>
        <w:spacing w:after="0"/>
        <w:rPr>
          <w:color w:val="000000"/>
        </w:rPr>
      </w:pPr>
      <w:r>
        <w:rPr>
          <w:rFonts w:ascii="Arial Narrow" w:eastAsia="Arial Narrow" w:hAnsi="Arial Narrow" w:cs="Arial Narrow"/>
          <w:color w:val="000000"/>
        </w:rPr>
        <w:t>Youth</w:t>
      </w:r>
    </w:p>
    <w:p w:rsidR="00D80E36" w:rsidRDefault="001C0685">
      <w:pPr>
        <w:widowControl w:val="0"/>
        <w:numPr>
          <w:ilvl w:val="0"/>
          <w:numId w:val="2"/>
        </w:numPr>
        <w:pBdr>
          <w:top w:val="nil"/>
          <w:left w:val="nil"/>
          <w:bottom w:val="nil"/>
          <w:right w:val="nil"/>
          <w:between w:val="nil"/>
        </w:pBdr>
        <w:spacing w:after="0"/>
        <w:rPr>
          <w:color w:val="000000"/>
        </w:rPr>
      </w:pPr>
      <w:r>
        <w:rPr>
          <w:rFonts w:ascii="Arial Narrow" w:eastAsia="Arial Narrow" w:hAnsi="Arial Narrow" w:cs="Arial Narrow"/>
          <w:color w:val="000000"/>
        </w:rPr>
        <w:t>Risk and Resilience</w:t>
      </w:r>
    </w:p>
    <w:p w:rsidR="00D80E36" w:rsidRDefault="001C0685">
      <w:pPr>
        <w:widowControl w:val="0"/>
        <w:numPr>
          <w:ilvl w:val="0"/>
          <w:numId w:val="2"/>
        </w:numPr>
        <w:pBdr>
          <w:top w:val="nil"/>
          <w:left w:val="nil"/>
          <w:bottom w:val="nil"/>
          <w:right w:val="nil"/>
          <w:between w:val="nil"/>
        </w:pBdr>
        <w:spacing w:after="0"/>
        <w:rPr>
          <w:color w:val="000000"/>
        </w:rPr>
      </w:pPr>
      <w:r>
        <w:rPr>
          <w:rFonts w:ascii="Arial Narrow" w:eastAsia="Arial Narrow" w:hAnsi="Arial Narrow" w:cs="Arial Narrow"/>
          <w:color w:val="000000"/>
        </w:rPr>
        <w:t>Market Systems</w:t>
      </w:r>
    </w:p>
    <w:p w:rsidR="00D80E36" w:rsidRDefault="001C0685">
      <w:pPr>
        <w:widowControl w:val="0"/>
        <w:numPr>
          <w:ilvl w:val="0"/>
          <w:numId w:val="2"/>
        </w:numPr>
        <w:pBdr>
          <w:top w:val="nil"/>
          <w:left w:val="nil"/>
          <w:bottom w:val="nil"/>
          <w:right w:val="nil"/>
          <w:between w:val="nil"/>
        </w:pBdr>
        <w:spacing w:after="0"/>
        <w:rPr>
          <w:color w:val="000000"/>
        </w:rPr>
      </w:pPr>
      <w:r>
        <w:rPr>
          <w:rFonts w:ascii="Arial Narrow" w:eastAsia="Arial Narrow" w:hAnsi="Arial Narrow" w:cs="Arial Narrow"/>
          <w:color w:val="000000"/>
        </w:rPr>
        <w:t>Scaling Technologies and practices</w:t>
      </w:r>
    </w:p>
    <w:p w:rsidR="00D80E36" w:rsidRDefault="001C0685">
      <w:pPr>
        <w:widowControl w:val="0"/>
        <w:numPr>
          <w:ilvl w:val="0"/>
          <w:numId w:val="2"/>
        </w:numPr>
        <w:pBdr>
          <w:top w:val="nil"/>
          <w:left w:val="nil"/>
          <w:bottom w:val="nil"/>
          <w:right w:val="nil"/>
          <w:between w:val="nil"/>
        </w:pBdr>
        <w:spacing w:after="0"/>
        <w:rPr>
          <w:color w:val="000000"/>
        </w:rPr>
      </w:pPr>
      <w:r>
        <w:rPr>
          <w:rFonts w:ascii="Arial Narrow" w:eastAsia="Arial Narrow" w:hAnsi="Arial Narrow" w:cs="Arial Narrow"/>
          <w:color w:val="000000"/>
        </w:rPr>
        <w:t>Policy systems</w:t>
      </w:r>
    </w:p>
    <w:p w:rsidR="00D80E36" w:rsidRDefault="00D80E36">
      <w:pPr>
        <w:widowControl w:val="0"/>
        <w:pBdr>
          <w:top w:val="nil"/>
          <w:left w:val="nil"/>
          <w:bottom w:val="nil"/>
          <w:right w:val="nil"/>
          <w:between w:val="nil"/>
        </w:pBdr>
        <w:spacing w:after="0"/>
        <w:ind w:left="720" w:hanging="720"/>
        <w:rPr>
          <w:rFonts w:ascii="Arial Narrow" w:eastAsia="Arial Narrow" w:hAnsi="Arial Narrow" w:cs="Arial Narrow"/>
          <w:color w:val="000000"/>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Dr. Bertram concluded by noting that this session will provide an opportunity to get feedback on the Learning Agenda from BIFAD members, attendees, and the public to ensure the determined approach is as effective as possible.</w:t>
      </w:r>
    </w:p>
    <w:p w:rsidR="00D80E36" w:rsidRDefault="00D80E36">
      <w:pPr>
        <w:widowControl w:val="0"/>
        <w:spacing w:after="0"/>
        <w:rPr>
          <w:rFonts w:ascii="Arial Narrow" w:eastAsia="Arial Narrow" w:hAnsi="Arial Narrow" w:cs="Arial Narrow"/>
        </w:rPr>
      </w:pP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sz w:val="28"/>
          <w:szCs w:val="28"/>
        </w:rPr>
      </w:pPr>
      <w:r>
        <w:rPr>
          <w:rFonts w:ascii="Arial Narrow" w:eastAsia="Arial Narrow" w:hAnsi="Arial Narrow" w:cs="Arial Narrow"/>
          <w:sz w:val="28"/>
          <w:szCs w:val="28"/>
        </w:rPr>
        <w:t>Framing the Learning Agenda</w:t>
      </w: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t>Nutrition Learning Agenda</w:t>
      </w: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b/>
        </w:rPr>
        <w:t xml:space="preserve">Julie </w:t>
      </w:r>
      <w:proofErr w:type="spellStart"/>
      <w:r>
        <w:rPr>
          <w:rFonts w:ascii="Arial Narrow" w:eastAsia="Arial Narrow" w:hAnsi="Arial Narrow" w:cs="Arial Narrow"/>
          <w:b/>
        </w:rPr>
        <w:t>MacCartee</w:t>
      </w:r>
      <w:proofErr w:type="spellEnd"/>
      <w:r>
        <w:rPr>
          <w:rFonts w:ascii="Arial Narrow" w:eastAsia="Arial Narrow" w:hAnsi="Arial Narrow" w:cs="Arial Narrow"/>
          <w:b/>
        </w:rPr>
        <w:t>, Knowledge Management &amp; Learning Advisor, Bureau for Food Security, USAID</w:t>
      </w:r>
    </w:p>
    <w:p w:rsidR="00D80E36" w:rsidRDefault="00D80E36">
      <w:pPr>
        <w:widowControl w:val="0"/>
        <w:spacing w:after="0"/>
        <w:ind w:left="360"/>
        <w:rPr>
          <w:rFonts w:ascii="Arial Narrow" w:eastAsia="Arial Narrow" w:hAnsi="Arial Narrow" w:cs="Arial Narrow"/>
        </w:rPr>
      </w:pP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introduced Julie </w:t>
      </w:r>
      <w:proofErr w:type="spellStart"/>
      <w:r>
        <w:rPr>
          <w:rFonts w:ascii="Arial Narrow" w:eastAsia="Arial Narrow" w:hAnsi="Arial Narrow" w:cs="Arial Narrow"/>
        </w:rPr>
        <w:t>MacCartee</w:t>
      </w:r>
      <w:proofErr w:type="spellEnd"/>
      <w:r>
        <w:rPr>
          <w:rFonts w:ascii="Arial Narrow" w:eastAsia="Arial Narrow" w:hAnsi="Arial Narrow" w:cs="Arial Narrow"/>
        </w:rPr>
        <w:t xml:space="preserve">, a Knowledge Management and Learning Advisor for the Bureau for Food Security, USAID, who facilitates strategic knowledge sharing and organizational learning to improve the outcomes of global food security and nutrition programs; and Stephanie </w:t>
      </w:r>
      <w:proofErr w:type="spellStart"/>
      <w:r>
        <w:rPr>
          <w:rFonts w:ascii="Arial Narrow" w:eastAsia="Arial Narrow" w:hAnsi="Arial Narrow" w:cs="Arial Narrow"/>
        </w:rPr>
        <w:t>Maurissen</w:t>
      </w:r>
      <w:proofErr w:type="spellEnd"/>
      <w:r>
        <w:rPr>
          <w:rFonts w:ascii="Arial Narrow" w:eastAsia="Arial Narrow" w:hAnsi="Arial Narrow" w:cs="Arial Narrow"/>
        </w:rPr>
        <w:t xml:space="preserve">, a Senior Project Design Fellow and Water, Sanitation, and Hygiene Advisor for the Bureau for Food Security, who is responsible for providing WASH-related </w:t>
      </w:r>
      <w:r>
        <w:rPr>
          <w:rFonts w:ascii="Arial Narrow" w:eastAsia="Arial Narrow" w:hAnsi="Arial Narrow" w:cs="Arial Narrow"/>
        </w:rPr>
        <w:lastRenderedPageBreak/>
        <w:t xml:space="preserve">technical expertise and assistance to USAID missions that have Feed the Future funds.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Ms.</w:t>
      </w:r>
      <w:r>
        <w:t xml:space="preserve"> </w:t>
      </w:r>
      <w:proofErr w:type="spellStart"/>
      <w:r>
        <w:rPr>
          <w:rFonts w:ascii="Arial Narrow" w:eastAsia="Arial Narrow" w:hAnsi="Arial Narrow" w:cs="Arial Narrow"/>
        </w:rPr>
        <w:t>MacCartee</w:t>
      </w:r>
      <w:proofErr w:type="spellEnd"/>
      <w:r>
        <w:rPr>
          <w:rFonts w:ascii="Arial Narrow" w:eastAsia="Arial Narrow" w:hAnsi="Arial Narrow" w:cs="Arial Narrow"/>
        </w:rPr>
        <w:t xml:space="preserve"> presented on the Nutrition Learning Agenda. She noted that Nutrition programming spans several different parts of USAID - including the Bureau for Food Security, the Bureau for Global Health, the Office of Food for Peace, and PEPFAR - and stated that USAID hopes to consolidate and focus the nutrition-related Feed the Future learning with group collaboration, as nutrition is fundamental to global health, economic growth, community and household resilience, education, and women’s empowerment.  She made the important point that chronically hungry people cannot work, grow, and learn to their full potential, so nutrition is vitally important to the Global Food Security Strategy. Ms. </w:t>
      </w:r>
      <w:proofErr w:type="spellStart"/>
      <w:r>
        <w:rPr>
          <w:rFonts w:ascii="Arial Narrow" w:eastAsia="Arial Narrow" w:hAnsi="Arial Narrow" w:cs="Arial Narrow"/>
        </w:rPr>
        <w:t>MacCartee</w:t>
      </w:r>
      <w:proofErr w:type="spellEnd"/>
      <w:r>
        <w:rPr>
          <w:rFonts w:ascii="Arial Narrow" w:eastAsia="Arial Narrow" w:hAnsi="Arial Narrow" w:cs="Arial Narrow"/>
        </w:rPr>
        <w:t xml:space="preserve"> noted that over a quarter of the world’s children under the age of five suffer from undernutrition. Progress can be seen, however, in the decrease of stunted children from 165 million in 2012 to 151 million in 2017. She then showed a Feed the Future progress snapshot, which showed that the average pace of stunting reduction has been 2.5 times higher annually </w:t>
      </w:r>
      <w:proofErr w:type="gramStart"/>
      <w:r>
        <w:rPr>
          <w:rFonts w:ascii="Arial Narrow" w:eastAsia="Arial Narrow" w:hAnsi="Arial Narrow" w:cs="Arial Narrow"/>
        </w:rPr>
        <w:t>in</w:t>
      </w:r>
      <w:proofErr w:type="gramEnd"/>
      <w:r>
        <w:rPr>
          <w:rFonts w:ascii="Arial Narrow" w:eastAsia="Arial Narrow" w:hAnsi="Arial Narrow" w:cs="Arial Narrow"/>
        </w:rPr>
        <w:t xml:space="preserve"> Feed the Future focus countries than before the initiative. Despite this progress, the number of people facing chronic food deprivation has increased for the past three years. Thus, undernutrition is a complex issue that USAID and Feed the Future will be combatting for some time.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Ms.</w:t>
      </w:r>
      <w:r>
        <w:t xml:space="preserve"> </w:t>
      </w:r>
      <w:proofErr w:type="spellStart"/>
      <w:r>
        <w:rPr>
          <w:rFonts w:ascii="Arial Narrow" w:eastAsia="Arial Narrow" w:hAnsi="Arial Narrow" w:cs="Arial Narrow"/>
        </w:rPr>
        <w:t>MacCartee</w:t>
      </w:r>
      <w:proofErr w:type="spellEnd"/>
      <w:r>
        <w:rPr>
          <w:rFonts w:ascii="Arial Narrow" w:eastAsia="Arial Narrow" w:hAnsi="Arial Narrow" w:cs="Arial Narrow"/>
        </w:rPr>
        <w:t xml:space="preserve"> presented the theory of change for the Nutrition Learning Agenda, which focuses on increasing the number of well-nourished individuals at community and population levels through programs that address 1) access, availability, and utilization of nutritious and safe diets year-round (this includes nutrition-sensitive agriculture); 2) direct, nutrition-specific interventions and services; 3) more hygienic household and community environments; and 4) women’s empowerment. She stated that there is evidence linking water and hygiene with nutrition and health, as clean water and good hygiene can reduce diarrheal disease and parasitic infections that impact </w:t>
      </w:r>
      <w:proofErr w:type="spellStart"/>
      <w:r>
        <w:rPr>
          <w:rFonts w:ascii="Arial Narrow" w:eastAsia="Arial Narrow" w:hAnsi="Arial Narrow" w:cs="Arial Narrow"/>
        </w:rPr>
        <w:t>nutrition.All</w:t>
      </w:r>
      <w:proofErr w:type="spellEnd"/>
      <w:r>
        <w:rPr>
          <w:rFonts w:ascii="Arial Narrow" w:eastAsia="Arial Narrow" w:hAnsi="Arial Narrow" w:cs="Arial Narrow"/>
        </w:rPr>
        <w:t xml:space="preserve"> four of these factors map to specific intermediate results in the Global Food Security Strategy results framework.</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She described the following nutrition Learning Agenda questions:</w:t>
      </w:r>
    </w:p>
    <w:p w:rsidR="00D80E36" w:rsidRDefault="00D80E36">
      <w:pPr>
        <w:widowControl w:val="0"/>
        <w:spacing w:after="0"/>
        <w:rPr>
          <w:rFonts w:ascii="Arial Narrow" w:eastAsia="Arial Narrow" w:hAnsi="Arial Narrow" w:cs="Arial Narrow"/>
        </w:rPr>
      </w:pPr>
    </w:p>
    <w:p w:rsidR="00D80E36" w:rsidRDefault="001C0685">
      <w:pPr>
        <w:widowControl w:val="0"/>
        <w:numPr>
          <w:ilvl w:val="0"/>
          <w:numId w:val="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How can the U.S. government most effectively reduce undernutrition and support a well-nourished population by addressing the determinants of stunting, wasting, and serious micronutrient deficiencies? </w:t>
      </w:r>
    </w:p>
    <w:p w:rsidR="00D80E36" w:rsidRDefault="001C0685">
      <w:pPr>
        <w:widowControl w:val="0"/>
        <w:numPr>
          <w:ilvl w:val="0"/>
          <w:numId w:val="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What are the most efficient ways to identify the determinants of stunting in the contexts where </w:t>
      </w:r>
      <w:r>
        <w:rPr>
          <w:rFonts w:ascii="Arial Narrow" w:eastAsia="Arial Narrow" w:hAnsi="Arial Narrow" w:cs="Arial Narrow"/>
        </w:rPr>
        <w:t xml:space="preserve">Feed the Future </w:t>
      </w:r>
      <w:r>
        <w:rPr>
          <w:rFonts w:ascii="Arial Narrow" w:eastAsia="Arial Narrow" w:hAnsi="Arial Narrow" w:cs="Arial Narrow"/>
          <w:color w:val="000000"/>
        </w:rPr>
        <w:t xml:space="preserve">works? </w:t>
      </w:r>
    </w:p>
    <w:p w:rsidR="00D80E36" w:rsidRDefault="001C0685">
      <w:pPr>
        <w:widowControl w:val="0"/>
        <w:numPr>
          <w:ilvl w:val="0"/>
          <w:numId w:val="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Which nutrition-sensitive interventions, especially in the market systems and value chains, most effectively increase access, availability, and utilization of nutritious and safe diets year-round?  (Here, she asserted that access or proximity to markets affects food security and nutrition.) </w:t>
      </w:r>
    </w:p>
    <w:p w:rsidR="00D80E36" w:rsidRDefault="001C0685">
      <w:pPr>
        <w:widowControl w:val="0"/>
        <w:numPr>
          <w:ilvl w:val="0"/>
          <w:numId w:val="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What are the best ways to identify, deliver, and scale up proven nutrition-sensitive interventions, through both public and private sector channels?  (Here, she mentioned that this question tries to get at the nuts and bolts of how USAID implements its programs.)</w:t>
      </w:r>
    </w:p>
    <w:p w:rsidR="00D80E36" w:rsidRDefault="00D80E36">
      <w:pPr>
        <w:widowControl w:val="0"/>
        <w:pBdr>
          <w:top w:val="nil"/>
          <w:left w:val="nil"/>
          <w:bottom w:val="nil"/>
          <w:right w:val="nil"/>
          <w:between w:val="nil"/>
        </w:pBdr>
        <w:spacing w:after="0"/>
        <w:ind w:left="720" w:hanging="720"/>
        <w:rPr>
          <w:rFonts w:ascii="Arial Narrow" w:eastAsia="Arial Narrow" w:hAnsi="Arial Narrow" w:cs="Arial Narrow"/>
          <w:color w:val="000000"/>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She concluded by saying the questions were complementary to one another and that the Nutrition Learning Agenda team was excited to work with implementing partners to answer them.</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t>Water &amp; WASH Learning Agenda</w:t>
      </w:r>
    </w:p>
    <w:p w:rsidR="00D80E36" w:rsidRDefault="001C0685">
      <w:pPr>
        <w:widowControl w:val="0"/>
        <w:spacing w:after="0"/>
        <w:rPr>
          <w:rFonts w:ascii="Arial Narrow" w:eastAsia="Arial Narrow" w:hAnsi="Arial Narrow" w:cs="Arial Narrow"/>
          <w:b/>
        </w:rPr>
      </w:pPr>
      <w:proofErr w:type="spellStart"/>
      <w:r>
        <w:rPr>
          <w:rFonts w:ascii="Arial Narrow" w:eastAsia="Arial Narrow" w:hAnsi="Arial Narrow" w:cs="Arial Narrow"/>
          <w:b/>
        </w:rPr>
        <w:t>Stéphanie</w:t>
      </w:r>
      <w:proofErr w:type="spellEnd"/>
      <w:r>
        <w:rPr>
          <w:rFonts w:ascii="Arial Narrow" w:eastAsia="Arial Narrow" w:hAnsi="Arial Narrow" w:cs="Arial Narrow"/>
          <w:b/>
        </w:rPr>
        <w:t xml:space="preserve"> </w:t>
      </w:r>
      <w:proofErr w:type="spellStart"/>
      <w:r>
        <w:rPr>
          <w:rFonts w:ascii="Arial Narrow" w:eastAsia="Arial Narrow" w:hAnsi="Arial Narrow" w:cs="Arial Narrow"/>
          <w:b/>
        </w:rPr>
        <w:t>Maurissen</w:t>
      </w:r>
      <w:proofErr w:type="spellEnd"/>
      <w:r>
        <w:rPr>
          <w:rFonts w:ascii="Arial Narrow" w:eastAsia="Arial Narrow" w:hAnsi="Arial Narrow" w:cs="Arial Narrow"/>
          <w:b/>
        </w:rPr>
        <w:t>, Senior Project Design Fellow - Water, Sanitation, and Hygiene Advisor, Bureau for Food Security, USAID</w:t>
      </w:r>
    </w:p>
    <w:p w:rsidR="00D80E36" w:rsidRDefault="00D80E36">
      <w:pPr>
        <w:widowControl w:val="0"/>
        <w:spacing w:after="0"/>
        <w:rPr>
          <w:rFonts w:ascii="Arial Narrow" w:eastAsia="Arial Narrow" w:hAnsi="Arial Narrow" w:cs="Arial Narrow"/>
          <w:b/>
        </w:rPr>
      </w:pPr>
    </w:p>
    <w:p w:rsidR="00D80E36" w:rsidRDefault="001C0685">
      <w:pPr>
        <w:widowControl w:val="0"/>
        <w:spacing w:after="0"/>
        <w:rPr>
          <w:rFonts w:ascii="Arial Narrow" w:eastAsia="Arial Narrow" w:hAnsi="Arial Narrow" w:cs="Arial Narrow"/>
        </w:rPr>
      </w:pPr>
      <w:proofErr w:type="spellStart"/>
      <w:r>
        <w:rPr>
          <w:rFonts w:ascii="Arial Narrow" w:eastAsia="Arial Narrow" w:hAnsi="Arial Narrow" w:cs="Arial Narrow"/>
        </w:rPr>
        <w:t>Stéphanie</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Maurissen</w:t>
      </w:r>
      <w:proofErr w:type="spellEnd"/>
      <w:r>
        <w:rPr>
          <w:rFonts w:ascii="Arial Narrow" w:eastAsia="Arial Narrow" w:hAnsi="Arial Narrow" w:cs="Arial Narrow"/>
        </w:rPr>
        <w:t xml:space="preserve"> spoke about the importance of water security to nutrition, food security and resilience, noting </w:t>
      </w:r>
      <w:r>
        <w:rPr>
          <w:rFonts w:ascii="Arial Narrow" w:eastAsia="Arial Narrow" w:hAnsi="Arial Narrow" w:cs="Arial Narrow"/>
        </w:rPr>
        <w:lastRenderedPageBreak/>
        <w:t>that water availability, quality, access, and stability affect the utilization, stability, access, and availability of food. The elevation of WASH under the Global Food Security Strategy provides a great opportunity to promote WASH and water as cross-cutting themes in the GFSS.  She then described how each of the three Global Food Security Strategy objectives relates to water:</w:t>
      </w:r>
    </w:p>
    <w:p w:rsidR="00D80E36" w:rsidRDefault="00D80E36">
      <w:pPr>
        <w:widowControl w:val="0"/>
        <w:spacing w:after="0"/>
        <w:rPr>
          <w:rFonts w:ascii="Arial Narrow" w:eastAsia="Arial Narrow" w:hAnsi="Arial Narrow" w:cs="Arial Narrow"/>
        </w:rPr>
      </w:pPr>
    </w:p>
    <w:p w:rsidR="00D80E36" w:rsidRDefault="001C0685">
      <w:pPr>
        <w:widowControl w:val="0"/>
        <w:pBdr>
          <w:top w:val="nil"/>
          <w:left w:val="nil"/>
          <w:bottom w:val="nil"/>
          <w:right w:val="nil"/>
          <w:between w:val="nil"/>
        </w:pBdr>
        <w:spacing w:after="0"/>
        <w:ind w:left="720"/>
        <w:rPr>
          <w:rFonts w:ascii="Arial Narrow" w:eastAsia="Arial Narrow" w:hAnsi="Arial Narrow" w:cs="Arial Narrow"/>
          <w:color w:val="000000"/>
        </w:rPr>
      </w:pPr>
      <w:r>
        <w:rPr>
          <w:rFonts w:ascii="Arial Narrow" w:eastAsia="Arial Narrow" w:hAnsi="Arial Narrow" w:cs="Arial Narrow"/>
          <w:color w:val="000000"/>
        </w:rPr>
        <w:t>Objective 1: Inclusive and sustainable agricultur</w:t>
      </w:r>
      <w:r>
        <w:rPr>
          <w:rFonts w:ascii="Arial Narrow" w:eastAsia="Arial Narrow" w:hAnsi="Arial Narrow" w:cs="Arial Narrow"/>
        </w:rPr>
        <w:t>e</w:t>
      </w:r>
      <w:r>
        <w:rPr>
          <w:rFonts w:ascii="Arial Narrow" w:eastAsia="Arial Narrow" w:hAnsi="Arial Narrow" w:cs="Arial Narrow"/>
          <w:color w:val="000000"/>
        </w:rPr>
        <w:t>-led economic growth</w:t>
      </w:r>
      <w:r>
        <w:rPr>
          <w:rFonts w:ascii="Arial Narrow" w:eastAsia="Arial Narrow" w:hAnsi="Arial Narrow" w:cs="Arial Narrow"/>
        </w:rPr>
        <w:t>—</w:t>
      </w:r>
      <w:r>
        <w:rPr>
          <w:rFonts w:ascii="Arial Narrow" w:eastAsia="Arial Narrow" w:hAnsi="Arial Narrow" w:cs="Arial Narrow"/>
          <w:color w:val="000000"/>
        </w:rPr>
        <w:t>water is the input for agriculture, along with seed and fertilizers</w:t>
      </w:r>
      <w:r>
        <w:rPr>
          <w:rFonts w:ascii="Arial Narrow" w:eastAsia="Arial Narrow" w:hAnsi="Arial Narrow" w:cs="Arial Narrow"/>
        </w:rPr>
        <w:t>,</w:t>
      </w:r>
    </w:p>
    <w:p w:rsidR="00D80E36" w:rsidRDefault="001C0685">
      <w:pPr>
        <w:widowControl w:val="0"/>
        <w:pBdr>
          <w:top w:val="nil"/>
          <w:left w:val="nil"/>
          <w:bottom w:val="nil"/>
          <w:right w:val="nil"/>
          <w:between w:val="nil"/>
        </w:pBdr>
        <w:spacing w:after="0"/>
        <w:ind w:left="720"/>
        <w:rPr>
          <w:rFonts w:ascii="Arial Narrow" w:eastAsia="Arial Narrow" w:hAnsi="Arial Narrow" w:cs="Arial Narrow"/>
          <w:color w:val="000000"/>
        </w:rPr>
      </w:pPr>
      <w:r>
        <w:rPr>
          <w:rFonts w:ascii="Arial Narrow" w:eastAsia="Arial Narrow" w:hAnsi="Arial Narrow" w:cs="Arial Narrow"/>
          <w:color w:val="000000"/>
        </w:rPr>
        <w:t>Objective 2: Strengthened resilience among people and systems</w:t>
      </w:r>
      <w:r>
        <w:rPr>
          <w:rFonts w:ascii="Arial Narrow" w:eastAsia="Arial Narrow" w:hAnsi="Arial Narrow" w:cs="Arial Narrow"/>
        </w:rPr>
        <w:t>—</w:t>
      </w:r>
      <w:r>
        <w:rPr>
          <w:rFonts w:ascii="Arial Narrow" w:eastAsia="Arial Narrow" w:hAnsi="Arial Narrow" w:cs="Arial Narrow"/>
          <w:color w:val="000000"/>
        </w:rPr>
        <w:t xml:space="preserve">water resources can become conflict issues and may </w:t>
      </w:r>
      <w:r>
        <w:rPr>
          <w:rFonts w:ascii="Arial Narrow" w:eastAsia="Arial Narrow" w:hAnsi="Arial Narrow" w:cs="Arial Narrow"/>
        </w:rPr>
        <w:t xml:space="preserve">affect </w:t>
      </w:r>
      <w:r>
        <w:rPr>
          <w:rFonts w:ascii="Arial Narrow" w:eastAsia="Arial Narrow" w:hAnsi="Arial Narrow" w:cs="Arial Narrow"/>
          <w:color w:val="000000"/>
        </w:rPr>
        <w:t xml:space="preserve">food security and resilience.  Water is a single resource but performs multiple functions, so prioritization and coordination </w:t>
      </w:r>
      <w:r>
        <w:rPr>
          <w:rFonts w:ascii="Arial Narrow" w:eastAsia="Arial Narrow" w:hAnsi="Arial Narrow" w:cs="Arial Narrow"/>
        </w:rPr>
        <w:t xml:space="preserve">among </w:t>
      </w:r>
      <w:r>
        <w:rPr>
          <w:rFonts w:ascii="Arial Narrow" w:eastAsia="Arial Narrow" w:hAnsi="Arial Narrow" w:cs="Arial Narrow"/>
          <w:color w:val="000000"/>
        </w:rPr>
        <w:t>the different uses will become more and more important to resilience efforts</w:t>
      </w:r>
      <w:r>
        <w:rPr>
          <w:rFonts w:ascii="Arial Narrow" w:eastAsia="Arial Narrow" w:hAnsi="Arial Narrow" w:cs="Arial Narrow"/>
        </w:rPr>
        <w:t>.</w:t>
      </w:r>
    </w:p>
    <w:p w:rsidR="00D80E36" w:rsidRDefault="001C0685">
      <w:pPr>
        <w:widowControl w:val="0"/>
        <w:pBdr>
          <w:top w:val="nil"/>
          <w:left w:val="nil"/>
          <w:bottom w:val="nil"/>
          <w:right w:val="nil"/>
          <w:between w:val="nil"/>
        </w:pBdr>
        <w:spacing w:after="0"/>
        <w:ind w:left="720"/>
        <w:rPr>
          <w:rFonts w:ascii="Arial Narrow" w:eastAsia="Arial Narrow" w:hAnsi="Arial Narrow" w:cs="Arial Narrow"/>
          <w:color w:val="000000"/>
        </w:rPr>
      </w:pPr>
      <w:r>
        <w:rPr>
          <w:rFonts w:ascii="Arial Narrow" w:eastAsia="Arial Narrow" w:hAnsi="Arial Narrow" w:cs="Arial Narrow"/>
          <w:color w:val="000000"/>
        </w:rPr>
        <w:t>Objective 3: A well-nourished population, especially among women and children</w:t>
      </w:r>
      <w:r>
        <w:rPr>
          <w:rFonts w:ascii="Arial Narrow" w:eastAsia="Arial Narrow" w:hAnsi="Arial Narrow" w:cs="Arial Narrow"/>
        </w:rPr>
        <w:t>—i</w:t>
      </w:r>
      <w:r>
        <w:rPr>
          <w:rFonts w:ascii="Arial Narrow" w:eastAsia="Arial Narrow" w:hAnsi="Arial Narrow" w:cs="Arial Narrow"/>
          <w:color w:val="000000"/>
        </w:rPr>
        <w:t>mproved access to clean water and food, and overall hygiene, are critical to improving nutritional status.</w:t>
      </w:r>
    </w:p>
    <w:p w:rsidR="00D80E36" w:rsidRDefault="00D80E36">
      <w:pPr>
        <w:widowControl w:val="0"/>
        <w:pBdr>
          <w:top w:val="nil"/>
          <w:left w:val="nil"/>
          <w:bottom w:val="nil"/>
          <w:right w:val="nil"/>
          <w:between w:val="nil"/>
        </w:pBdr>
        <w:spacing w:after="0"/>
        <w:ind w:left="720" w:hanging="720"/>
        <w:rPr>
          <w:rFonts w:ascii="Arial Narrow" w:eastAsia="Arial Narrow" w:hAnsi="Arial Narrow" w:cs="Arial Narrow"/>
          <w:color w:val="000000"/>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Ms. </w:t>
      </w:r>
      <w:proofErr w:type="spellStart"/>
      <w:r>
        <w:rPr>
          <w:rFonts w:ascii="Arial Narrow" w:eastAsia="Arial Narrow" w:hAnsi="Arial Narrow" w:cs="Arial Narrow"/>
        </w:rPr>
        <w:t>Maurissen</w:t>
      </w:r>
      <w:proofErr w:type="spellEnd"/>
      <w:r>
        <w:rPr>
          <w:rFonts w:ascii="Arial Narrow" w:eastAsia="Arial Narrow" w:hAnsi="Arial Narrow" w:cs="Arial Narrow"/>
        </w:rPr>
        <w:t xml:space="preserve"> proposed a three-part theory of change.  </w:t>
      </w:r>
    </w:p>
    <w:p w:rsidR="00D80E36" w:rsidRDefault="001C0685">
      <w:pPr>
        <w:widowControl w:val="0"/>
        <w:numPr>
          <w:ilvl w:val="0"/>
          <w:numId w:val="11"/>
        </w:numPr>
        <w:spacing w:after="0"/>
        <w:rPr>
          <w:rFonts w:ascii="Arial Narrow" w:eastAsia="Arial Narrow" w:hAnsi="Arial Narrow" w:cs="Arial Narrow"/>
        </w:rPr>
      </w:pPr>
      <w:r>
        <w:rPr>
          <w:rFonts w:ascii="Arial Narrow" w:eastAsia="Arial Narrow" w:hAnsi="Arial Narrow" w:cs="Arial Narrow"/>
        </w:rPr>
        <w:t>Implement sound agriculture water management technology and practices, so that countries can achieve sustainable agricultural productivity, improved resilience, and enhanced nutrition outcomes.</w:t>
      </w:r>
    </w:p>
    <w:p w:rsidR="00D80E36" w:rsidRDefault="001C0685">
      <w:pPr>
        <w:widowControl w:val="0"/>
        <w:numPr>
          <w:ilvl w:val="0"/>
          <w:numId w:val="11"/>
        </w:numPr>
        <w:spacing w:after="0"/>
        <w:rPr>
          <w:rFonts w:ascii="Arial Narrow" w:eastAsia="Arial Narrow" w:hAnsi="Arial Narrow" w:cs="Arial Narrow"/>
        </w:rPr>
      </w:pPr>
      <w:r>
        <w:rPr>
          <w:rFonts w:ascii="Arial Narrow" w:eastAsia="Arial Narrow" w:hAnsi="Arial Narrow" w:cs="Arial Narrow"/>
        </w:rPr>
        <w:t xml:space="preserve">Promote collaboration and coordination between water stakeholders, build capacity to manage conflict, and promote multiple-use systems where appropriate, so communities can manage their water resources more effectively.  </w:t>
      </w:r>
    </w:p>
    <w:p w:rsidR="00D80E36" w:rsidRDefault="001C0685">
      <w:pPr>
        <w:widowControl w:val="0"/>
        <w:numPr>
          <w:ilvl w:val="0"/>
          <w:numId w:val="11"/>
        </w:numPr>
        <w:spacing w:after="0"/>
        <w:rPr>
          <w:rFonts w:ascii="Arial Narrow" w:eastAsia="Arial Narrow" w:hAnsi="Arial Narrow" w:cs="Arial Narrow"/>
        </w:rPr>
      </w:pPr>
      <w:r>
        <w:rPr>
          <w:rFonts w:ascii="Arial Narrow" w:eastAsia="Arial Narrow" w:hAnsi="Arial Narrow" w:cs="Arial Narrow"/>
        </w:rPr>
        <w:t>Target water sanitation and hygiene, and animal husbandry and horticulture interventions to improve access and behavior, which would improve health and nutrition outcomes.</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She then asked the question, “How can agriculture water management, water supply, sanitation, and hygiene technologies and practices be best leveraged to achieve sustainable growth, resilience, and nutritional outcomes?” Finally, she listed four sub-questions about ways to increase agriculture productivity and improve resilience; key lessons that ensure successful adoption of water management technologies; what conditions support multiple-use water systems and collaboration among water users; and what contexts and conditions promote different WASH interventions.</w:t>
      </w:r>
    </w:p>
    <w:p w:rsidR="00D80E36" w:rsidRDefault="00D80E36">
      <w:pPr>
        <w:widowControl w:val="0"/>
        <w:spacing w:after="0"/>
        <w:rPr>
          <w:rFonts w:ascii="Arial Narrow" w:eastAsia="Arial Narrow" w:hAnsi="Arial Narrow" w:cs="Arial Narrow"/>
          <w:b/>
        </w:rPr>
      </w:pPr>
    </w:p>
    <w:p w:rsidR="00D80E36" w:rsidRDefault="00D80E36">
      <w:pPr>
        <w:widowControl w:val="0"/>
        <w:spacing w:after="0"/>
        <w:rPr>
          <w:rFonts w:ascii="Arial Narrow" w:eastAsia="Arial Narrow" w:hAnsi="Arial Narrow" w:cs="Arial Narrow"/>
          <w:b/>
        </w:rPr>
      </w:pP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t>Discussion</w:t>
      </w:r>
    </w:p>
    <w:p w:rsidR="00D80E36" w:rsidRDefault="00D80E36">
      <w:pPr>
        <w:widowControl w:val="0"/>
        <w:spacing w:after="0"/>
        <w:ind w:left="720"/>
        <w:rPr>
          <w:rFonts w:ascii="Arial Narrow" w:eastAsia="Arial Narrow" w:hAnsi="Arial Narrow" w:cs="Arial Narrow"/>
          <w:sz w:val="24"/>
          <w:szCs w:val="24"/>
        </w:rPr>
      </w:pPr>
    </w:p>
    <w:p w:rsidR="00D80E36" w:rsidRDefault="001C0685">
      <w:pPr>
        <w:widowControl w:val="0"/>
        <w:spacing w:after="0"/>
        <w:rPr>
          <w:rFonts w:ascii="Arial Narrow" w:eastAsia="Arial Narrow" w:hAnsi="Arial Narrow" w:cs="Arial Narrow"/>
        </w:rPr>
      </w:pPr>
      <w:bookmarkStart w:id="1" w:name="_gjdgxs" w:colFirst="0" w:colLast="0"/>
      <w:bookmarkEnd w:id="1"/>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called on the Board to make any comments and ask questions first, followed by public comment.</w:t>
      </w:r>
    </w:p>
    <w:p w:rsidR="00D80E36" w:rsidRDefault="00D80E36">
      <w:pPr>
        <w:widowControl w:val="0"/>
        <w:spacing w:after="0"/>
        <w:rPr>
          <w:rFonts w:ascii="Arial Narrow" w:eastAsia="Arial Narrow" w:hAnsi="Arial Narrow" w:cs="Arial Narrow"/>
        </w:rPr>
      </w:pPr>
    </w:p>
    <w:p w:rsidR="00D80E36" w:rsidRDefault="001C0685">
      <w:pPr>
        <w:widowControl w:val="0"/>
        <w:numPr>
          <w:ilvl w:val="0"/>
          <w:numId w:val="9"/>
        </w:numPr>
        <w:spacing w:after="0"/>
      </w:pPr>
      <w:r>
        <w:rPr>
          <w:rFonts w:ascii="Arial Narrow" w:eastAsia="Arial Narrow" w:hAnsi="Arial Narrow" w:cs="Arial Narrow"/>
        </w:rPr>
        <w:t>Dr. Pamela Anderson commented on the importance of the whole session, stating that all of the important pieces—agriculture-led growth, nutrition, resilience, water—are in place, which means that a food security paradigm can finally be operationalized. Her overarching concern is the timeframe—can this be made operational and progress be made in a timely fashion?  Can we really get smarter about our investments and drive forward faster?  She then commented on the need to synthesize what was learned in Phase One of the Learning Agenda, as it would strengthen the new Agenda to be more specific.  She also asked how the Agenda is building upon what was learned about nutrition work in Phase One. She noted that the interlinkages that have been highlighted are important, but asked, “What does cross learning look like?”</w:t>
      </w:r>
    </w:p>
    <w:p w:rsidR="00D80E36" w:rsidRDefault="001C0685">
      <w:pPr>
        <w:widowControl w:val="0"/>
        <w:numPr>
          <w:ilvl w:val="0"/>
          <w:numId w:val="9"/>
        </w:numPr>
        <w:spacing w:after="0"/>
      </w:pPr>
      <w:r>
        <w:rPr>
          <w:rFonts w:ascii="Arial Narrow" w:eastAsia="Arial Narrow" w:hAnsi="Arial Narrow" w:cs="Arial Narrow"/>
        </w:rPr>
        <w:t xml:space="preserve">Ms. </w:t>
      </w:r>
      <w:proofErr w:type="spellStart"/>
      <w:r>
        <w:rPr>
          <w:rFonts w:ascii="Arial Narrow" w:eastAsia="Arial Narrow" w:hAnsi="Arial Narrow" w:cs="Arial Narrow"/>
        </w:rPr>
        <w:t>MacCartee</w:t>
      </w:r>
      <w:proofErr w:type="spellEnd"/>
      <w:r>
        <w:rPr>
          <w:rFonts w:ascii="Arial Narrow" w:eastAsia="Arial Narrow" w:hAnsi="Arial Narrow" w:cs="Arial Narrow"/>
        </w:rPr>
        <w:t xml:space="preserve"> agreed and said USAID intends to use Phase One in an intentional way to inform the new </w:t>
      </w:r>
      <w:r>
        <w:rPr>
          <w:rFonts w:ascii="Arial Narrow" w:eastAsia="Arial Narrow" w:hAnsi="Arial Narrow" w:cs="Arial Narrow"/>
        </w:rPr>
        <w:lastRenderedPageBreak/>
        <w:t>Agenda.</w:t>
      </w:r>
    </w:p>
    <w:p w:rsidR="00D80E36" w:rsidRDefault="001C0685">
      <w:pPr>
        <w:widowControl w:val="0"/>
        <w:numPr>
          <w:ilvl w:val="0"/>
          <w:numId w:val="9"/>
        </w:numPr>
        <w:spacing w:after="0"/>
      </w:pPr>
      <w:r>
        <w:rPr>
          <w:rFonts w:ascii="Arial Narrow" w:eastAsia="Arial Narrow" w:hAnsi="Arial Narrow" w:cs="Arial Narrow"/>
        </w:rPr>
        <w:t xml:space="preserve">Ms. </w:t>
      </w:r>
      <w:proofErr w:type="spellStart"/>
      <w:r>
        <w:rPr>
          <w:rFonts w:ascii="Arial Narrow" w:eastAsia="Arial Narrow" w:hAnsi="Arial Narrow" w:cs="Arial Narrow"/>
        </w:rPr>
        <w:t>Maurissen</w:t>
      </w:r>
      <w:proofErr w:type="spellEnd"/>
      <w:r>
        <w:rPr>
          <w:rFonts w:ascii="Arial Narrow" w:eastAsia="Arial Narrow" w:hAnsi="Arial Narrow" w:cs="Arial Narrow"/>
        </w:rPr>
        <w:t xml:space="preserve"> reiterated that USAID is excited to have Water and WASH as its own focus area so that there can be intentional cross learning. The elevation of WASH will allow for a succinct learning agenda and for missions to provide GFSS funding </w:t>
      </w:r>
      <w:proofErr w:type="gramStart"/>
      <w:r>
        <w:rPr>
          <w:rFonts w:ascii="Arial Narrow" w:eastAsia="Arial Narrow" w:hAnsi="Arial Narrow" w:cs="Arial Narrow"/>
        </w:rPr>
        <w:t>to WASH</w:t>
      </w:r>
      <w:proofErr w:type="gramEnd"/>
      <w:r>
        <w:rPr>
          <w:rFonts w:ascii="Arial Narrow" w:eastAsia="Arial Narrow" w:hAnsi="Arial Narrow" w:cs="Arial Narrow"/>
        </w:rPr>
        <w:t xml:space="preserve"> activities.</w:t>
      </w:r>
    </w:p>
    <w:p w:rsidR="00D80E36" w:rsidRDefault="001C0685">
      <w:pPr>
        <w:widowControl w:val="0"/>
        <w:numPr>
          <w:ilvl w:val="0"/>
          <w:numId w:val="9"/>
        </w:numPr>
        <w:spacing w:after="0"/>
      </w:pPr>
      <w:r>
        <w:rPr>
          <w:rFonts w:ascii="Arial Narrow" w:eastAsia="Arial Narrow" w:hAnsi="Arial Narrow" w:cs="Arial Narrow"/>
        </w:rPr>
        <w:t xml:space="preserve">Dr. Brady Deaton reiterated the timeline concern of the study but that he remains hopeful because the world has woken up to the power of nutrition.  He noted that the principles delineated need to be reinforced continually. He also noted that partnerships with public health and the medical communities could be extremely useful. </w:t>
      </w:r>
    </w:p>
    <w:p w:rsidR="00D80E36" w:rsidRDefault="001C0685">
      <w:pPr>
        <w:widowControl w:val="0"/>
        <w:numPr>
          <w:ilvl w:val="0"/>
          <w:numId w:val="9"/>
        </w:numPr>
        <w:spacing w:after="0"/>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stated that in many Feed the Future countries, conflict is an issue and asked how conflict would be managed.</w:t>
      </w:r>
    </w:p>
    <w:p w:rsidR="00D80E36" w:rsidRDefault="001C0685">
      <w:pPr>
        <w:widowControl w:val="0"/>
        <w:numPr>
          <w:ilvl w:val="0"/>
          <w:numId w:val="9"/>
        </w:numPr>
        <w:spacing w:after="0"/>
      </w:pPr>
      <w:r>
        <w:rPr>
          <w:rFonts w:ascii="Arial Narrow" w:eastAsia="Arial Narrow" w:hAnsi="Arial Narrow" w:cs="Arial Narrow"/>
        </w:rPr>
        <w:t xml:space="preserve">Ms. </w:t>
      </w:r>
      <w:proofErr w:type="spellStart"/>
      <w:r>
        <w:rPr>
          <w:rFonts w:ascii="Arial Narrow" w:eastAsia="Arial Narrow" w:hAnsi="Arial Narrow" w:cs="Arial Narrow"/>
        </w:rPr>
        <w:t>Maurissen</w:t>
      </w:r>
      <w:proofErr w:type="spellEnd"/>
      <w:r>
        <w:rPr>
          <w:rFonts w:ascii="Arial Narrow" w:eastAsia="Arial Narrow" w:hAnsi="Arial Narrow" w:cs="Arial Narrow"/>
        </w:rPr>
        <w:t xml:space="preserve"> agreed that water can be a conflict issue but noted that water coordination is a powerful tool in bringing people together.  When communities coordinate around water access, they often learn that they can gather around other issues and work out other conflicts in peaceful ways.  She acknowledged that water was just one aspect of conflict, but that it is important to understand how to use water to bring people together.</w:t>
      </w:r>
    </w:p>
    <w:p w:rsidR="00D80E36" w:rsidRDefault="001C0685">
      <w:pPr>
        <w:widowControl w:val="0"/>
        <w:numPr>
          <w:ilvl w:val="0"/>
          <w:numId w:val="9"/>
        </w:numPr>
        <w:spacing w:after="0"/>
      </w:pPr>
      <w:r>
        <w:rPr>
          <w:rFonts w:ascii="Arial Narrow" w:eastAsia="Arial Narrow" w:hAnsi="Arial Narrow" w:cs="Arial Narrow"/>
        </w:rPr>
        <w:t>Russ Webster from Grow to Market commented from the audience, stating that market systems are important, but market actors are more important.  He asserted that the way forward must include incentivizing better nutrition from market actors. For instance, he works on a program that incentivizes market actors to introduce food safety into their business models.  He mentioned that it will be important to incentivize young entrepreneurs who have innovative attitudes to adopt new practices and drive the markets forward.</w:t>
      </w:r>
    </w:p>
    <w:p w:rsidR="00D80E36" w:rsidRDefault="001C0685">
      <w:pPr>
        <w:widowControl w:val="0"/>
        <w:numPr>
          <w:ilvl w:val="0"/>
          <w:numId w:val="9"/>
        </w:numPr>
        <w:spacing w:after="0"/>
      </w:pPr>
      <w:r>
        <w:rPr>
          <w:rFonts w:ascii="Arial Narrow" w:eastAsia="Arial Narrow" w:hAnsi="Arial Narrow" w:cs="Arial Narrow"/>
        </w:rPr>
        <w:t xml:space="preserve">Dr. </w:t>
      </w:r>
      <w:proofErr w:type="spellStart"/>
      <w:r>
        <w:rPr>
          <w:rFonts w:ascii="Arial Narrow" w:eastAsia="Arial Narrow" w:hAnsi="Arial Narrow" w:cs="Arial Narrow"/>
        </w:rPr>
        <w:t>Shibani</w:t>
      </w:r>
      <w:proofErr w:type="spellEnd"/>
      <w:r>
        <w:rPr>
          <w:rFonts w:ascii="Arial Narrow" w:eastAsia="Arial Narrow" w:hAnsi="Arial Narrow" w:cs="Arial Narrow"/>
        </w:rPr>
        <w:t xml:space="preserve"> Ghosh from the Tufts University-led Nutrition Innovation Lab agreed that the agriculture-to-health linkage is a key topic seen in her research, so she was excited to see this highlighted in the Learning Agenda.</w:t>
      </w:r>
    </w:p>
    <w:p w:rsidR="00D80E36" w:rsidRDefault="001C0685">
      <w:pPr>
        <w:widowControl w:val="0"/>
        <w:numPr>
          <w:ilvl w:val="0"/>
          <w:numId w:val="9"/>
        </w:numPr>
        <w:spacing w:after="0"/>
      </w:pPr>
      <w:r>
        <w:rPr>
          <w:rFonts w:ascii="Arial Narrow" w:eastAsia="Arial Narrow" w:hAnsi="Arial Narrow" w:cs="Arial Narrow"/>
        </w:rPr>
        <w:t>Larry Schaffer with Schaffer Global Management spoke about how to quantify investments and results. Adding to the discussion of water conflict, he stated that, even locally, in California, there is conflict over water.  Addressing this will require a change in agricultural practices which currently are not sustainable.  He also noted that nutrition education is extremely important.</w:t>
      </w:r>
    </w:p>
    <w:p w:rsidR="00D80E36" w:rsidRDefault="001C0685">
      <w:pPr>
        <w:widowControl w:val="0"/>
        <w:numPr>
          <w:ilvl w:val="0"/>
          <w:numId w:val="9"/>
        </w:numPr>
        <w:spacing w:after="0"/>
      </w:pPr>
      <w:r>
        <w:rPr>
          <w:rFonts w:ascii="Arial Narrow" w:eastAsia="Arial Narrow" w:hAnsi="Arial Narrow" w:cs="Arial Narrow"/>
        </w:rPr>
        <w:t xml:space="preserve">Ms. </w:t>
      </w:r>
      <w:proofErr w:type="spellStart"/>
      <w:r>
        <w:rPr>
          <w:rFonts w:ascii="Arial Narrow" w:eastAsia="Arial Narrow" w:hAnsi="Arial Narrow" w:cs="Arial Narrow"/>
        </w:rPr>
        <w:t>MacCartee</w:t>
      </w:r>
      <w:proofErr w:type="spellEnd"/>
      <w:r>
        <w:rPr>
          <w:rFonts w:ascii="Arial Narrow" w:eastAsia="Arial Narrow" w:hAnsi="Arial Narrow" w:cs="Arial Narrow"/>
        </w:rPr>
        <w:t xml:space="preserve"> agreed and said USAID hopes to use input from the public comment period to further refine or broaden the learning agenda questions.</w:t>
      </w:r>
    </w:p>
    <w:p w:rsidR="00D80E36" w:rsidRDefault="001C0685">
      <w:pPr>
        <w:widowControl w:val="0"/>
        <w:numPr>
          <w:ilvl w:val="0"/>
          <w:numId w:val="9"/>
        </w:numPr>
        <w:spacing w:after="0"/>
      </w:pPr>
      <w:r>
        <w:rPr>
          <w:rFonts w:ascii="Arial Narrow" w:eastAsia="Arial Narrow" w:hAnsi="Arial Narrow" w:cs="Arial Narrow"/>
        </w:rPr>
        <w:t xml:space="preserve">Nadine </w:t>
      </w:r>
      <w:proofErr w:type="spellStart"/>
      <w:r>
        <w:rPr>
          <w:rFonts w:ascii="Arial Narrow" w:eastAsia="Arial Narrow" w:hAnsi="Arial Narrow" w:cs="Arial Narrow"/>
        </w:rPr>
        <w:t>Sahyoun</w:t>
      </w:r>
      <w:proofErr w:type="spellEnd"/>
      <w:r>
        <w:rPr>
          <w:rFonts w:ascii="Arial Narrow" w:eastAsia="Arial Narrow" w:hAnsi="Arial Narrow" w:cs="Arial Narrow"/>
        </w:rPr>
        <w:t xml:space="preserve">, University of Maryland, said that it is important to address food security at all stages of the life cycle, specifically noting that more emphasis needs to be placed on older adults.  </w:t>
      </w:r>
    </w:p>
    <w:p w:rsidR="00D80E36" w:rsidRDefault="001C0685">
      <w:pPr>
        <w:widowControl w:val="0"/>
        <w:numPr>
          <w:ilvl w:val="0"/>
          <w:numId w:val="9"/>
        </w:numPr>
        <w:spacing w:after="0"/>
      </w:pPr>
      <w:r>
        <w:rPr>
          <w:rFonts w:ascii="Arial Narrow" w:eastAsia="Arial Narrow" w:hAnsi="Arial Narrow" w:cs="Arial Narrow"/>
        </w:rPr>
        <w:t xml:space="preserve">Dr. </w:t>
      </w:r>
      <w:proofErr w:type="spellStart"/>
      <w:r>
        <w:rPr>
          <w:rFonts w:ascii="Arial Narrow" w:eastAsia="Arial Narrow" w:hAnsi="Arial Narrow" w:cs="Arial Narrow"/>
        </w:rPr>
        <w:t>Adegbola</w:t>
      </w:r>
      <w:proofErr w:type="spellEnd"/>
      <w:r>
        <w:rPr>
          <w:rFonts w:ascii="Arial Narrow" w:eastAsia="Arial Narrow" w:hAnsi="Arial Narrow" w:cs="Arial Narrow"/>
        </w:rPr>
        <w:t xml:space="preserve"> </w:t>
      </w:r>
      <w:proofErr w:type="spellStart"/>
      <w:r>
        <w:rPr>
          <w:rFonts w:ascii="Arial Narrow" w:eastAsia="Arial Narrow" w:hAnsi="Arial Narrow" w:cs="Arial Narrow"/>
        </w:rPr>
        <w:t>Adesogan</w:t>
      </w:r>
      <w:proofErr w:type="spellEnd"/>
      <w:r>
        <w:rPr>
          <w:rFonts w:ascii="Arial Narrow" w:eastAsia="Arial Narrow" w:hAnsi="Arial Narrow" w:cs="Arial Narrow"/>
        </w:rPr>
        <w:t xml:space="preserve">, Director of the University of Florida-led Livestock Systems Innovation Lab, spoke about including livestock adequately in the Learning Agenda.  Recent analysis from his Innovation Lab showed the relationship between meat consumption and stunting across the world, that countries with high levels of stunting had low meat consumption. On the negative side, livestock’s relationship to hygiene and environmental enteropathy needs to be considered.  </w:t>
      </w:r>
    </w:p>
    <w:p w:rsidR="00D80E36" w:rsidRDefault="001C0685">
      <w:pPr>
        <w:widowControl w:val="0"/>
        <w:numPr>
          <w:ilvl w:val="0"/>
          <w:numId w:val="9"/>
        </w:numPr>
        <w:spacing w:after="0"/>
      </w:pPr>
      <w:r>
        <w:rPr>
          <w:rFonts w:ascii="Arial Narrow" w:eastAsia="Arial Narrow" w:hAnsi="Arial Narrow" w:cs="Arial Narrow"/>
        </w:rPr>
        <w:t xml:space="preserve">The speakers agreed, and that closed the discussion session.  </w:t>
      </w: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t>Gender &amp; Women’s Empowerment Learning Agenda</w:t>
      </w:r>
    </w:p>
    <w:p w:rsidR="00D80E36" w:rsidRDefault="001C0685">
      <w:pPr>
        <w:widowControl w:val="0"/>
        <w:spacing w:after="0"/>
        <w:rPr>
          <w:rFonts w:ascii="Arial Narrow" w:eastAsia="Arial Narrow" w:hAnsi="Arial Narrow" w:cs="Arial Narrow"/>
          <w:b/>
        </w:rPr>
      </w:pPr>
      <w:proofErr w:type="spellStart"/>
      <w:r>
        <w:rPr>
          <w:rFonts w:ascii="Arial Narrow" w:eastAsia="Arial Narrow" w:hAnsi="Arial Narrow" w:cs="Arial Narrow"/>
          <w:b/>
        </w:rPr>
        <w:t>Farzana</w:t>
      </w:r>
      <w:proofErr w:type="spellEnd"/>
      <w:r>
        <w:rPr>
          <w:rFonts w:ascii="Arial Narrow" w:eastAsia="Arial Narrow" w:hAnsi="Arial Narrow" w:cs="Arial Narrow"/>
          <w:b/>
        </w:rPr>
        <w:t xml:space="preserve"> </w:t>
      </w:r>
      <w:proofErr w:type="spellStart"/>
      <w:r>
        <w:rPr>
          <w:rFonts w:ascii="Arial Narrow" w:eastAsia="Arial Narrow" w:hAnsi="Arial Narrow" w:cs="Arial Narrow"/>
          <w:b/>
        </w:rPr>
        <w:t>Ramzan</w:t>
      </w:r>
      <w:proofErr w:type="spellEnd"/>
      <w:r>
        <w:rPr>
          <w:rFonts w:ascii="Arial Narrow" w:eastAsia="Arial Narrow" w:hAnsi="Arial Narrow" w:cs="Arial Narrow"/>
          <w:b/>
        </w:rPr>
        <w:t>, Monitoring, Evaluation, &amp; Learning Advisor, Bureau for Food Security, USAID</w:t>
      </w:r>
    </w:p>
    <w:p w:rsidR="00D80E36" w:rsidRDefault="00D80E36">
      <w:pPr>
        <w:widowControl w:val="0"/>
        <w:spacing w:after="0"/>
        <w:rPr>
          <w:rFonts w:ascii="Arial Narrow" w:eastAsia="Arial Narrow" w:hAnsi="Arial Narrow" w:cs="Arial Narrow"/>
          <w:b/>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introduced the next two speakers, beginning with Dr. </w:t>
      </w:r>
      <w:proofErr w:type="spellStart"/>
      <w:r>
        <w:rPr>
          <w:rFonts w:ascii="Arial Narrow" w:eastAsia="Arial Narrow" w:hAnsi="Arial Narrow" w:cs="Arial Narrow"/>
        </w:rPr>
        <w:t>Farzana</w:t>
      </w:r>
      <w:proofErr w:type="spellEnd"/>
      <w:r>
        <w:rPr>
          <w:rFonts w:ascii="Arial Narrow" w:eastAsia="Arial Narrow" w:hAnsi="Arial Narrow" w:cs="Arial Narrow"/>
        </w:rPr>
        <w:t xml:space="preserve"> </w:t>
      </w:r>
      <w:proofErr w:type="spellStart"/>
      <w:r>
        <w:rPr>
          <w:rFonts w:ascii="Arial Narrow" w:eastAsia="Arial Narrow" w:hAnsi="Arial Narrow" w:cs="Arial Narrow"/>
        </w:rPr>
        <w:t>Ramzan</w:t>
      </w:r>
      <w:proofErr w:type="spellEnd"/>
      <w:r>
        <w:rPr>
          <w:rFonts w:ascii="Arial Narrow" w:eastAsia="Arial Narrow" w:hAnsi="Arial Narrow" w:cs="Arial Narrow"/>
        </w:rPr>
        <w:t xml:space="preserve">, who is a Monitoring, Evaluation, and Learning Advisor in the Bureau for Food Security who provides technical assistance to USAID missions in </w:t>
      </w:r>
      <w:r>
        <w:rPr>
          <w:rFonts w:ascii="Arial Narrow" w:eastAsia="Arial Narrow" w:hAnsi="Arial Narrow" w:cs="Arial Narrow"/>
        </w:rPr>
        <w:lastRenderedPageBreak/>
        <w:t xml:space="preserve">Ethiopia, Tanzania, and Zambia. She manages the Women’s Empowerment in Agriculture Index portfolio, and leads the gender metrics and analysis portfolio on her team.  He next introduced Ms. Susan </w:t>
      </w:r>
      <w:proofErr w:type="spellStart"/>
      <w:r>
        <w:rPr>
          <w:rFonts w:ascii="Arial Narrow" w:eastAsia="Arial Narrow" w:hAnsi="Arial Narrow" w:cs="Arial Narrow"/>
        </w:rPr>
        <w:t>Pologruto</w:t>
      </w:r>
      <w:proofErr w:type="spellEnd"/>
      <w:r>
        <w:rPr>
          <w:rFonts w:ascii="Arial Narrow" w:eastAsia="Arial Narrow" w:hAnsi="Arial Narrow" w:cs="Arial Narrow"/>
        </w:rPr>
        <w:t xml:space="preserve">, a Senior Democracy Advisor with the Bureau for Food Security, who has worked at USAID for nearly 15 years, promoting local solutions and strengthening civil society </w:t>
      </w:r>
      <w:proofErr w:type="gramStart"/>
      <w:r>
        <w:rPr>
          <w:rFonts w:ascii="Arial Narrow" w:eastAsia="Arial Narrow" w:hAnsi="Arial Narrow" w:cs="Arial Narrow"/>
        </w:rPr>
        <w:t>engagement</w:t>
      </w:r>
      <w:proofErr w:type="gramEnd"/>
      <w:r>
        <w:rPr>
          <w:rFonts w:ascii="Arial Narrow" w:eastAsia="Arial Narrow" w:hAnsi="Arial Narrow" w:cs="Arial Narrow"/>
        </w:rPr>
        <w:t xml:space="preserve">.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Farzana</w:t>
      </w:r>
      <w:proofErr w:type="spellEnd"/>
      <w:r>
        <w:rPr>
          <w:rFonts w:ascii="Arial Narrow" w:eastAsia="Arial Narrow" w:hAnsi="Arial Narrow" w:cs="Arial Narrow"/>
        </w:rPr>
        <w:t xml:space="preserve"> </w:t>
      </w:r>
      <w:proofErr w:type="spellStart"/>
      <w:r>
        <w:rPr>
          <w:rFonts w:ascii="Arial Narrow" w:eastAsia="Arial Narrow" w:hAnsi="Arial Narrow" w:cs="Arial Narrow"/>
        </w:rPr>
        <w:t>Ramzan</w:t>
      </w:r>
      <w:proofErr w:type="spellEnd"/>
      <w:r>
        <w:rPr>
          <w:rFonts w:ascii="Arial Narrow" w:eastAsia="Arial Narrow" w:hAnsi="Arial Narrow" w:cs="Arial Narrow"/>
        </w:rPr>
        <w:t xml:space="preserve"> noted that Feed the Future has made significant investments in technology and training to promote more inclusive programming, as well as obtaining sex-disaggregated data.  Some guiding principles USAID is using in developing the Learning Agenda are, “What have we learned?  What do we need to understand?  What can we answer?”</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Answering the question, “What have we learned?” Dr. </w:t>
      </w:r>
      <w:proofErr w:type="spellStart"/>
      <w:r>
        <w:rPr>
          <w:rFonts w:ascii="Arial Narrow" w:eastAsia="Arial Narrow" w:hAnsi="Arial Narrow" w:cs="Arial Narrow"/>
        </w:rPr>
        <w:t>Ramzan</w:t>
      </w:r>
      <w:proofErr w:type="spellEnd"/>
      <w:r>
        <w:rPr>
          <w:rFonts w:ascii="Arial Narrow" w:eastAsia="Arial Narrow" w:hAnsi="Arial Narrow" w:cs="Arial Narrow"/>
        </w:rPr>
        <w:t xml:space="preserve"> stated that increasing the application of agriculture technology and improved practices, especially among women, has been found necessary for agriculture-led growth.  Doing so helps increase women’s productivity and earnings, promote women’s empowerment, and promote sustainable and resilient agricultural systems.  Additionally, Feed the Future training has been reaching more farmers, and reaching women and men in fairly equal numbers. Although data show that improved technology and practices are being applied, the gender gap in their application still persists.  Dr. </w:t>
      </w:r>
      <w:proofErr w:type="spellStart"/>
      <w:r>
        <w:rPr>
          <w:rFonts w:ascii="Arial Narrow" w:eastAsia="Arial Narrow" w:hAnsi="Arial Narrow" w:cs="Arial Narrow"/>
        </w:rPr>
        <w:t>Ramzan</w:t>
      </w:r>
      <w:proofErr w:type="spellEnd"/>
      <w:r>
        <w:rPr>
          <w:rFonts w:ascii="Arial Narrow" w:eastAsia="Arial Narrow" w:hAnsi="Arial Narrow" w:cs="Arial Narrow"/>
        </w:rPr>
        <w:t xml:space="preserve"> presented the following gender and women’s empowerment Learning Agenda questions:</w:t>
      </w:r>
    </w:p>
    <w:p w:rsidR="00D80E36" w:rsidRDefault="00D80E36">
      <w:pPr>
        <w:widowControl w:val="0"/>
        <w:spacing w:after="0"/>
        <w:rPr>
          <w:rFonts w:ascii="Arial Narrow" w:eastAsia="Arial Narrow" w:hAnsi="Arial Narrow" w:cs="Arial Narrow"/>
        </w:rPr>
      </w:pPr>
    </w:p>
    <w:p w:rsidR="00D80E36" w:rsidRDefault="001C0685">
      <w:pPr>
        <w:widowControl w:val="0"/>
        <w:numPr>
          <w:ilvl w:val="0"/>
          <w:numId w:val="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What contributes to the gender gap in application of improved agricultural technology and practice, and what are the best approaches to improve women’s use of these practices? </w:t>
      </w:r>
    </w:p>
    <w:p w:rsidR="00D80E36" w:rsidRDefault="001C0685">
      <w:pPr>
        <w:widowControl w:val="0"/>
        <w:numPr>
          <w:ilvl w:val="0"/>
          <w:numId w:val="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What are some of the gendered impacts of applying different agricultural practices? </w:t>
      </w:r>
    </w:p>
    <w:p w:rsidR="00D80E36" w:rsidRDefault="001C0685">
      <w:pPr>
        <w:widowControl w:val="0"/>
        <w:numPr>
          <w:ilvl w:val="0"/>
          <w:numId w:val="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What is the influence on nutrition outcomes and resilience capacities? </w:t>
      </w:r>
    </w:p>
    <w:p w:rsidR="00D80E36" w:rsidRDefault="001C0685">
      <w:pPr>
        <w:widowControl w:val="0"/>
        <w:numPr>
          <w:ilvl w:val="0"/>
          <w:numId w:val="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What underlying factors contribute to changes in women’s empowerment over time? </w:t>
      </w:r>
    </w:p>
    <w:p w:rsidR="00D80E36" w:rsidRDefault="001C0685">
      <w:pPr>
        <w:widowControl w:val="0"/>
        <w:numPr>
          <w:ilvl w:val="0"/>
          <w:numId w:val="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How have changes in women’s empowerment translated into food security and nutrition outcomes?</w:t>
      </w:r>
    </w:p>
    <w:p w:rsidR="00D80E36" w:rsidRDefault="00D80E36">
      <w:pPr>
        <w:widowControl w:val="0"/>
        <w:pBdr>
          <w:top w:val="nil"/>
          <w:left w:val="nil"/>
          <w:bottom w:val="nil"/>
          <w:right w:val="nil"/>
          <w:between w:val="nil"/>
        </w:pBdr>
        <w:spacing w:after="0"/>
        <w:ind w:left="720" w:hanging="720"/>
        <w:rPr>
          <w:rFonts w:ascii="Arial Narrow" w:eastAsia="Arial Narrow" w:hAnsi="Arial Narrow" w:cs="Arial Narrow"/>
          <w:color w:val="000000"/>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Ramzan</w:t>
      </w:r>
      <w:proofErr w:type="spellEnd"/>
      <w:r>
        <w:rPr>
          <w:rFonts w:ascii="Arial Narrow" w:eastAsia="Arial Narrow" w:hAnsi="Arial Narrow" w:cs="Arial Narrow"/>
        </w:rPr>
        <w:t xml:space="preserve"> stated that evidence from these questions would be used to shape what technologies are developed and promoted, and to focus on high-impact levers to increase women’s empowerment in agriculture. These questions include steps to shape agricultural technology to be more inclusive and effective.  She concluded by stressing the importance of closing the gender gap and ensuring the impacts of technology applications are beneficial for everyone.</w:t>
      </w:r>
    </w:p>
    <w:p w:rsidR="00D80E36" w:rsidRDefault="00D80E36">
      <w:pPr>
        <w:widowControl w:val="0"/>
        <w:spacing w:after="0"/>
        <w:rPr>
          <w:rFonts w:ascii="Arial Narrow" w:eastAsia="Arial Narrow" w:hAnsi="Arial Narrow" w:cs="Arial Narrow"/>
          <w:b/>
        </w:rPr>
      </w:pP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t>Youth Learning Agenda</w:t>
      </w: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b/>
        </w:rPr>
        <w:t xml:space="preserve">Susan </w:t>
      </w:r>
      <w:proofErr w:type="spellStart"/>
      <w:r>
        <w:rPr>
          <w:rFonts w:ascii="Arial Narrow" w:eastAsia="Arial Narrow" w:hAnsi="Arial Narrow" w:cs="Arial Narrow"/>
          <w:b/>
        </w:rPr>
        <w:t>Pologruto</w:t>
      </w:r>
      <w:proofErr w:type="spellEnd"/>
      <w:r>
        <w:rPr>
          <w:rFonts w:ascii="Arial Narrow" w:eastAsia="Arial Narrow" w:hAnsi="Arial Narrow" w:cs="Arial Narrow"/>
          <w:b/>
        </w:rPr>
        <w:t>, Senior Democracy Advisor, Bureau for Food Security, USAID</w:t>
      </w:r>
    </w:p>
    <w:p w:rsidR="00D80E36" w:rsidRDefault="00D80E36">
      <w:pPr>
        <w:widowControl w:val="0"/>
        <w:spacing w:after="0"/>
        <w:rPr>
          <w:rFonts w:ascii="Arial Narrow" w:eastAsia="Arial Narrow" w:hAnsi="Arial Narrow" w:cs="Arial Narrow"/>
          <w:b/>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Ms. Susan </w:t>
      </w:r>
      <w:proofErr w:type="spellStart"/>
      <w:r>
        <w:rPr>
          <w:rFonts w:ascii="Arial Narrow" w:eastAsia="Arial Narrow" w:hAnsi="Arial Narrow" w:cs="Arial Narrow"/>
        </w:rPr>
        <w:t>Pologruto</w:t>
      </w:r>
      <w:proofErr w:type="spellEnd"/>
      <w:r>
        <w:rPr>
          <w:rFonts w:ascii="Arial Narrow" w:eastAsia="Arial Narrow" w:hAnsi="Arial Narrow" w:cs="Arial Narrow"/>
        </w:rPr>
        <w:t xml:space="preserve"> stated that engaging civil society and youth in agricultural development early and often is extremely important.  She noted that up until this </w:t>
      </w:r>
      <w:proofErr w:type="gramStart"/>
      <w:r>
        <w:rPr>
          <w:rFonts w:ascii="Arial Narrow" w:eastAsia="Arial Narrow" w:hAnsi="Arial Narrow" w:cs="Arial Narrow"/>
        </w:rPr>
        <w:t>point,</w:t>
      </w:r>
      <w:proofErr w:type="gramEnd"/>
      <w:r>
        <w:rPr>
          <w:rFonts w:ascii="Arial Narrow" w:eastAsia="Arial Narrow" w:hAnsi="Arial Narrow" w:cs="Arial Narrow"/>
        </w:rPr>
        <w:t xml:space="preserve"> Feed the Future youth engagement activities have not been disaggregated by age. Starting next year, Feed the Future will track age-disaggregated data.  Youth, she asserted, play a critical role in helping to sustainably reduce global hunger and malnutrition.  Most young people live in rural areas and will work within agriculture and food systems, but the formal labor market only holds about 25 percent of jobs. Thus, it is necessary to figure out how to engage youth in a productive way when jobs are limited.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Ms. </w:t>
      </w:r>
      <w:proofErr w:type="spellStart"/>
      <w:r>
        <w:rPr>
          <w:rFonts w:ascii="Arial Narrow" w:eastAsia="Arial Narrow" w:hAnsi="Arial Narrow" w:cs="Arial Narrow"/>
        </w:rPr>
        <w:t>Pologruto</w:t>
      </w:r>
      <w:proofErr w:type="spellEnd"/>
      <w:r>
        <w:rPr>
          <w:rFonts w:ascii="Arial Narrow" w:eastAsia="Arial Narrow" w:hAnsi="Arial Narrow" w:cs="Arial Narrow"/>
        </w:rPr>
        <w:t xml:space="preserve"> presented a theory of change around youth: engaging youth in Feed the Future activities and helping them develop skills and networks, access resources, and overcome certain barriers will help them be better prepared to productively engage in, and earn livelihoods from, diverse areas of agriculture–food systems as they transition to </w:t>
      </w:r>
      <w:r>
        <w:rPr>
          <w:rFonts w:ascii="Arial Narrow" w:eastAsia="Arial Narrow" w:hAnsi="Arial Narrow" w:cs="Arial Narrow"/>
        </w:rPr>
        <w:lastRenderedPageBreak/>
        <w:t>economic independence, which will positively contribute to Global Food Security Strategy outcomes of improved agriculture-led economic growth, resilience, and better nutrition. Identifying new opportunities that attract or facilitate increased capital investment, on or off the farm, will help make job opportunities in which youth are especially suited more plentiful, leading to progress in achieving GFSS outcomes through job creation.</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She added that it is important to focus not only on technology skills and training, but also on non-cognitive skills like time management and </w:t>
      </w:r>
      <w:proofErr w:type="spellStart"/>
      <w:r>
        <w:rPr>
          <w:rFonts w:ascii="Arial Narrow" w:eastAsia="Arial Narrow" w:hAnsi="Arial Narrow" w:cs="Arial Narrow"/>
        </w:rPr>
        <w:t>self control</w:t>
      </w:r>
      <w:proofErr w:type="spellEnd"/>
      <w:r>
        <w:rPr>
          <w:rFonts w:ascii="Arial Narrow" w:eastAsia="Arial Narrow" w:hAnsi="Arial Narrow" w:cs="Arial Narrow"/>
        </w:rPr>
        <w:t xml:space="preserve">.  She asked, “How can we improve the enabling environment of </w:t>
      </w:r>
      <w:proofErr w:type="gramStart"/>
      <w:r>
        <w:rPr>
          <w:rFonts w:ascii="Arial Narrow" w:eastAsia="Arial Narrow" w:hAnsi="Arial Narrow" w:cs="Arial Narrow"/>
        </w:rPr>
        <w:t>businesses  ?</w:t>
      </w:r>
      <w:proofErr w:type="gramEnd"/>
      <w:r>
        <w:rPr>
          <w:rFonts w:ascii="Arial Narrow" w:eastAsia="Arial Narrow" w:hAnsi="Arial Narrow" w:cs="Arial Narrow"/>
        </w:rPr>
        <w:t xml:space="preserve">  How can we help youth be more entrepreneurial?”</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Ms. </w:t>
      </w:r>
      <w:proofErr w:type="spellStart"/>
      <w:r>
        <w:rPr>
          <w:rFonts w:ascii="Arial Narrow" w:eastAsia="Arial Narrow" w:hAnsi="Arial Narrow" w:cs="Arial Narrow"/>
        </w:rPr>
        <w:t>Pologruto</w:t>
      </w:r>
      <w:proofErr w:type="spellEnd"/>
      <w:r>
        <w:rPr>
          <w:rFonts w:ascii="Arial Narrow" w:eastAsia="Arial Narrow" w:hAnsi="Arial Narrow" w:cs="Arial Narrow"/>
        </w:rPr>
        <w:t xml:space="preserve"> presented the following Learning Agenda questions: </w:t>
      </w:r>
    </w:p>
    <w:p w:rsidR="00D80E36" w:rsidRDefault="00D80E36">
      <w:pPr>
        <w:widowControl w:val="0"/>
        <w:spacing w:after="0"/>
        <w:rPr>
          <w:rFonts w:ascii="Arial Narrow" w:eastAsia="Arial Narrow" w:hAnsi="Arial Narrow" w:cs="Arial Narrow"/>
        </w:rPr>
      </w:pPr>
    </w:p>
    <w:p w:rsidR="00D80E36" w:rsidRDefault="001C0685">
      <w:pPr>
        <w:widowControl w:val="0"/>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Are there youth-specific opportunities or constraints to engaging in agriculture</w:t>
      </w:r>
      <w:r>
        <w:rPr>
          <w:rFonts w:ascii="Arial Narrow" w:eastAsia="Arial Narrow" w:hAnsi="Arial Narrow" w:cs="Arial Narrow"/>
        </w:rPr>
        <w:t>–</w:t>
      </w:r>
      <w:r>
        <w:rPr>
          <w:rFonts w:ascii="Arial Narrow" w:eastAsia="Arial Narrow" w:hAnsi="Arial Narrow" w:cs="Arial Narrow"/>
          <w:color w:val="000000"/>
        </w:rPr>
        <w:t xml:space="preserve">food systems, and do those differ by gender, socio-cultural and enabling environment factors? </w:t>
      </w:r>
    </w:p>
    <w:p w:rsidR="00D80E36" w:rsidRDefault="001C0685">
      <w:pPr>
        <w:widowControl w:val="0"/>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What programmatic approaches work to overcome youth-specific constraints so that youth can productively participate in agriculture</w:t>
      </w:r>
      <w:r>
        <w:rPr>
          <w:rFonts w:ascii="Arial Narrow" w:eastAsia="Arial Narrow" w:hAnsi="Arial Narrow" w:cs="Arial Narrow"/>
        </w:rPr>
        <w:t>–</w:t>
      </w:r>
      <w:r>
        <w:rPr>
          <w:rFonts w:ascii="Arial Narrow" w:eastAsia="Arial Narrow" w:hAnsi="Arial Narrow" w:cs="Arial Narrow"/>
          <w:color w:val="000000"/>
        </w:rPr>
        <w:t xml:space="preserve">food systems?  If </w:t>
      </w:r>
      <w:r>
        <w:rPr>
          <w:rFonts w:ascii="Arial Narrow" w:eastAsia="Arial Narrow" w:hAnsi="Arial Narrow" w:cs="Arial Narrow"/>
        </w:rPr>
        <w:t>Feed the Future</w:t>
      </w:r>
      <w:r>
        <w:rPr>
          <w:rFonts w:ascii="Arial Narrow" w:eastAsia="Arial Narrow" w:hAnsi="Arial Narrow" w:cs="Arial Narrow"/>
          <w:color w:val="000000"/>
        </w:rPr>
        <w:t xml:space="preserve"> programs succeed, are youth proportionally sharing that success? </w:t>
      </w:r>
    </w:p>
    <w:p w:rsidR="00D80E36" w:rsidRDefault="001C0685">
      <w:pPr>
        <w:widowControl w:val="0"/>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Which areas of agriculture</w:t>
      </w:r>
      <w:r>
        <w:rPr>
          <w:rFonts w:ascii="Arial Narrow" w:eastAsia="Arial Narrow" w:hAnsi="Arial Narrow" w:cs="Arial Narrow"/>
        </w:rPr>
        <w:t>–</w:t>
      </w:r>
      <w:r>
        <w:rPr>
          <w:rFonts w:ascii="Arial Narrow" w:eastAsia="Arial Narrow" w:hAnsi="Arial Narrow" w:cs="Arial Narrow"/>
          <w:color w:val="000000"/>
        </w:rPr>
        <w:t xml:space="preserve">food systems are best suited to engage </w:t>
      </w:r>
      <w:proofErr w:type="gramStart"/>
      <w:r>
        <w:rPr>
          <w:rFonts w:ascii="Arial Narrow" w:eastAsia="Arial Narrow" w:hAnsi="Arial Narrow" w:cs="Arial Narrow"/>
          <w:color w:val="000000"/>
        </w:rPr>
        <w:t>youth,</w:t>
      </w:r>
      <w:proofErr w:type="gramEnd"/>
      <w:r>
        <w:rPr>
          <w:rFonts w:ascii="Arial Narrow" w:eastAsia="Arial Narrow" w:hAnsi="Arial Narrow" w:cs="Arial Narrow"/>
          <w:color w:val="000000"/>
        </w:rPr>
        <w:t xml:space="preserve"> and how can </w:t>
      </w:r>
      <w:r>
        <w:rPr>
          <w:rFonts w:ascii="Arial Narrow" w:eastAsia="Arial Narrow" w:hAnsi="Arial Narrow" w:cs="Arial Narrow"/>
        </w:rPr>
        <w:t>Feed the Future</w:t>
      </w:r>
      <w:r>
        <w:rPr>
          <w:rFonts w:ascii="Arial Narrow" w:eastAsia="Arial Narrow" w:hAnsi="Arial Narrow" w:cs="Arial Narrow"/>
          <w:color w:val="000000"/>
        </w:rPr>
        <w:t xml:space="preserve"> support youth to get involved? </w:t>
      </w:r>
    </w:p>
    <w:p w:rsidR="00D80E36" w:rsidRDefault="001C0685">
      <w:pPr>
        <w:widowControl w:val="0"/>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How can </w:t>
      </w:r>
      <w:r>
        <w:rPr>
          <w:rFonts w:ascii="Arial Narrow" w:eastAsia="Arial Narrow" w:hAnsi="Arial Narrow" w:cs="Arial Narrow"/>
        </w:rPr>
        <w:t>Feed the Future</w:t>
      </w:r>
      <w:r>
        <w:rPr>
          <w:rFonts w:ascii="Arial Narrow" w:eastAsia="Arial Narrow" w:hAnsi="Arial Narrow" w:cs="Arial Narrow"/>
          <w:color w:val="000000"/>
        </w:rPr>
        <w:t xml:space="preserve"> collaborate with other key actors (i.e., health education, democracy and governance, private sector, etc.) to best support and empower youth?</w:t>
      </w:r>
    </w:p>
    <w:p w:rsidR="00D80E36" w:rsidRDefault="00D80E36">
      <w:pPr>
        <w:widowControl w:val="0"/>
        <w:pBdr>
          <w:top w:val="nil"/>
          <w:left w:val="nil"/>
          <w:bottom w:val="nil"/>
          <w:right w:val="nil"/>
          <w:between w:val="nil"/>
        </w:pBdr>
        <w:spacing w:after="0"/>
        <w:ind w:left="720" w:hanging="720"/>
        <w:rPr>
          <w:rFonts w:ascii="Arial Narrow" w:eastAsia="Arial Narrow" w:hAnsi="Arial Narrow" w:cs="Arial Narrow"/>
          <w:color w:val="000000"/>
        </w:rPr>
      </w:pPr>
    </w:p>
    <w:p w:rsidR="00D80E36" w:rsidRDefault="001C0685">
      <w:pPr>
        <w:widowControl w:val="0"/>
        <w:spacing w:after="0"/>
        <w:rPr>
          <w:rFonts w:ascii="Arial Narrow" w:eastAsia="Arial Narrow" w:hAnsi="Arial Narrow" w:cs="Arial Narrow"/>
          <w:u w:val="single"/>
        </w:rPr>
      </w:pPr>
      <w:r>
        <w:rPr>
          <w:rFonts w:ascii="Arial Narrow" w:eastAsia="Arial Narrow" w:hAnsi="Arial Narrow" w:cs="Arial Narrow"/>
          <w:u w:val="single"/>
        </w:rPr>
        <w:t>Discussion</w:t>
      </w: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called on the BIFAD Board to pose questions first:</w:t>
      </w:r>
    </w:p>
    <w:p w:rsidR="00D80E36" w:rsidRDefault="00D80E36">
      <w:pPr>
        <w:widowControl w:val="0"/>
        <w:spacing w:after="0"/>
        <w:rPr>
          <w:rFonts w:ascii="Arial Narrow" w:eastAsia="Arial Narrow" w:hAnsi="Arial Narrow" w:cs="Arial Narrow"/>
        </w:rPr>
      </w:pPr>
    </w:p>
    <w:p w:rsidR="00D80E36" w:rsidRDefault="001C0685">
      <w:pPr>
        <w:widowControl w:val="0"/>
        <w:numPr>
          <w:ilvl w:val="0"/>
          <w:numId w:val="7"/>
        </w:numPr>
        <w:pBdr>
          <w:top w:val="nil"/>
          <w:left w:val="nil"/>
          <w:bottom w:val="nil"/>
          <w:right w:val="nil"/>
          <w:between w:val="nil"/>
        </w:pBdr>
        <w:spacing w:after="0"/>
        <w:ind w:left="720"/>
        <w:rPr>
          <w:color w:val="000000"/>
        </w:rPr>
      </w:pPr>
      <w:r>
        <w:rPr>
          <w:rFonts w:ascii="Arial Narrow" w:eastAsia="Arial Narrow" w:hAnsi="Arial Narrow" w:cs="Arial Narrow"/>
        </w:rPr>
        <w:t xml:space="preserve">Mr. </w:t>
      </w:r>
      <w:r>
        <w:rPr>
          <w:rFonts w:ascii="Arial Narrow" w:eastAsia="Arial Narrow" w:hAnsi="Arial Narrow" w:cs="Arial Narrow"/>
          <w:color w:val="000000"/>
        </w:rPr>
        <w:t xml:space="preserve">Richard Lackey agreed that investing in youth is very important, and </w:t>
      </w:r>
      <w:r>
        <w:rPr>
          <w:rFonts w:ascii="Arial Narrow" w:eastAsia="Arial Narrow" w:hAnsi="Arial Narrow" w:cs="Arial Narrow"/>
        </w:rPr>
        <w:t xml:space="preserve">he noted </w:t>
      </w:r>
      <w:r>
        <w:rPr>
          <w:rFonts w:ascii="Arial Narrow" w:eastAsia="Arial Narrow" w:hAnsi="Arial Narrow" w:cs="Arial Narrow"/>
          <w:color w:val="000000"/>
        </w:rPr>
        <w:t>that educating youth requires that they have a support system. He stressed that youth-development projects should be systems-based, vertical and integrated with the value chain, as much as possible.</w:t>
      </w:r>
    </w:p>
    <w:p w:rsidR="00D80E36" w:rsidRDefault="001C0685">
      <w:pPr>
        <w:widowControl w:val="0"/>
        <w:numPr>
          <w:ilvl w:val="0"/>
          <w:numId w:val="7"/>
        </w:numPr>
        <w:pBdr>
          <w:top w:val="nil"/>
          <w:left w:val="nil"/>
          <w:bottom w:val="nil"/>
          <w:right w:val="nil"/>
          <w:between w:val="nil"/>
        </w:pBdr>
        <w:spacing w:after="0"/>
        <w:ind w:left="720"/>
        <w:rPr>
          <w:color w:val="000000"/>
        </w:rPr>
      </w:pPr>
      <w:r>
        <w:rPr>
          <w:rFonts w:ascii="Arial Narrow" w:eastAsia="Arial Narrow" w:hAnsi="Arial Narrow" w:cs="Arial Narrow"/>
          <w:color w:val="000000"/>
        </w:rPr>
        <w:t xml:space="preserve">Dr. </w:t>
      </w:r>
      <w:r>
        <w:rPr>
          <w:rFonts w:ascii="Arial Narrow" w:eastAsia="Arial Narrow" w:hAnsi="Arial Narrow" w:cs="Arial Narrow"/>
        </w:rPr>
        <w:t xml:space="preserve">Pamela </w:t>
      </w:r>
      <w:r>
        <w:rPr>
          <w:rFonts w:ascii="Arial Narrow" w:eastAsia="Arial Narrow" w:hAnsi="Arial Narrow" w:cs="Arial Narrow"/>
          <w:color w:val="000000"/>
        </w:rPr>
        <w:t xml:space="preserve">Anderson asked a question about the Women’s Empowerment in Agriculture Index (WEAI) as an instrument, suggesting the Learning Agenda speak to the instrument itself and how it has been refined.  She expressed a concern that data on girls may fall between cracks, since “age-specific” data doesn’t mean they’ll get data on girls.  She suggested </w:t>
      </w:r>
      <w:r>
        <w:rPr>
          <w:rFonts w:ascii="Arial Narrow" w:eastAsia="Arial Narrow" w:hAnsi="Arial Narrow" w:cs="Arial Narrow"/>
        </w:rPr>
        <w:t xml:space="preserve">USAID </w:t>
      </w:r>
      <w:r>
        <w:rPr>
          <w:rFonts w:ascii="Arial Narrow" w:eastAsia="Arial Narrow" w:hAnsi="Arial Narrow" w:cs="Arial Narrow"/>
          <w:color w:val="000000"/>
        </w:rPr>
        <w:t>distinguish between data on women and girls, or parse that out in the youth section of the Agenda, or both.</w:t>
      </w:r>
    </w:p>
    <w:p w:rsidR="00D80E36" w:rsidRDefault="001C0685">
      <w:pPr>
        <w:widowControl w:val="0"/>
        <w:numPr>
          <w:ilvl w:val="0"/>
          <w:numId w:val="7"/>
        </w:numPr>
        <w:pBdr>
          <w:top w:val="nil"/>
          <w:left w:val="nil"/>
          <w:bottom w:val="nil"/>
          <w:right w:val="nil"/>
          <w:between w:val="nil"/>
        </w:pBdr>
        <w:spacing w:after="0"/>
        <w:ind w:left="720"/>
        <w:rPr>
          <w:color w:val="000000"/>
        </w:rPr>
      </w:pPr>
      <w:r>
        <w:rPr>
          <w:rFonts w:ascii="Arial Narrow" w:eastAsia="Arial Narrow" w:hAnsi="Arial Narrow" w:cs="Arial Narrow"/>
        </w:rPr>
        <w:t>Dr</w:t>
      </w:r>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Ramzan</w:t>
      </w:r>
      <w:proofErr w:type="spellEnd"/>
      <w:r>
        <w:rPr>
          <w:rFonts w:ascii="Arial Narrow" w:eastAsia="Arial Narrow" w:hAnsi="Arial Narrow" w:cs="Arial Narrow"/>
          <w:color w:val="000000"/>
        </w:rPr>
        <w:t xml:space="preserve"> stated that </w:t>
      </w:r>
      <w:r>
        <w:rPr>
          <w:rFonts w:ascii="Arial Narrow" w:eastAsia="Arial Narrow" w:hAnsi="Arial Narrow" w:cs="Arial Narrow"/>
        </w:rPr>
        <w:t xml:space="preserve">USAID has </w:t>
      </w:r>
      <w:r>
        <w:rPr>
          <w:rFonts w:ascii="Arial Narrow" w:eastAsia="Arial Narrow" w:hAnsi="Arial Narrow" w:cs="Arial Narrow"/>
          <w:color w:val="000000"/>
        </w:rPr>
        <w:t xml:space="preserve">developed a project-level WEAI on challenges and areas of improvement and have learned a lot from it. Dr. Anderson encouraged </w:t>
      </w:r>
      <w:r>
        <w:rPr>
          <w:rFonts w:ascii="Arial Narrow" w:eastAsia="Arial Narrow" w:hAnsi="Arial Narrow" w:cs="Arial Narrow"/>
        </w:rPr>
        <w:t>writing about this.</w:t>
      </w:r>
      <w:r>
        <w:rPr>
          <w:rFonts w:ascii="Arial Narrow" w:eastAsia="Arial Narrow" w:hAnsi="Arial Narrow" w:cs="Arial Narrow"/>
          <w:color w:val="000000"/>
        </w:rPr>
        <w:t xml:space="preserve"> </w:t>
      </w:r>
      <w:r>
        <w:rPr>
          <w:rFonts w:ascii="Arial Narrow" w:eastAsia="Arial Narrow" w:hAnsi="Arial Narrow" w:cs="Arial Narrow"/>
        </w:rPr>
        <w:t>Dr</w:t>
      </w:r>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Ramzan</w:t>
      </w:r>
      <w:proofErr w:type="spellEnd"/>
      <w:r>
        <w:rPr>
          <w:rFonts w:ascii="Arial Narrow" w:eastAsia="Arial Narrow" w:hAnsi="Arial Narrow" w:cs="Arial Narrow"/>
          <w:color w:val="000000"/>
        </w:rPr>
        <w:t xml:space="preserve"> agreed that </w:t>
      </w:r>
      <w:r>
        <w:rPr>
          <w:rFonts w:ascii="Arial Narrow" w:eastAsia="Arial Narrow" w:hAnsi="Arial Narrow" w:cs="Arial Narrow"/>
        </w:rPr>
        <w:t xml:space="preserve">‘girls’ </w:t>
      </w:r>
      <w:r>
        <w:rPr>
          <w:rFonts w:ascii="Arial Narrow" w:eastAsia="Arial Narrow" w:hAnsi="Arial Narrow" w:cs="Arial Narrow"/>
          <w:color w:val="000000"/>
        </w:rPr>
        <w:t xml:space="preserve">have been a challenge.  She noted that the next iteration of data will not be layered; age and sex will both be tracked, but not together. There are budget constraints that inhibit </w:t>
      </w:r>
      <w:r>
        <w:rPr>
          <w:rFonts w:ascii="Arial Narrow" w:eastAsia="Arial Narrow" w:hAnsi="Arial Narrow" w:cs="Arial Narrow"/>
        </w:rPr>
        <w:t xml:space="preserve">USAID </w:t>
      </w:r>
      <w:r>
        <w:rPr>
          <w:rFonts w:ascii="Arial Narrow" w:eastAsia="Arial Narrow" w:hAnsi="Arial Narrow" w:cs="Arial Narrow"/>
          <w:color w:val="000000"/>
        </w:rPr>
        <w:t>from collecting that information</w:t>
      </w:r>
      <w:r>
        <w:rPr>
          <w:rFonts w:ascii="Arial Narrow" w:eastAsia="Arial Narrow" w:hAnsi="Arial Narrow" w:cs="Arial Narrow"/>
        </w:rPr>
        <w:t xml:space="preserve">.  USAID is working to manage that constraint but understands that there </w:t>
      </w:r>
      <w:r>
        <w:rPr>
          <w:rFonts w:ascii="Arial Narrow" w:eastAsia="Arial Narrow" w:hAnsi="Arial Narrow" w:cs="Arial Narrow"/>
          <w:color w:val="000000"/>
        </w:rPr>
        <w:t xml:space="preserve">are gaps in the data they are collecting.  She stated there is a general focus on female </w:t>
      </w:r>
      <w:proofErr w:type="gramStart"/>
      <w:r>
        <w:rPr>
          <w:rFonts w:ascii="Arial Narrow" w:eastAsia="Arial Narrow" w:hAnsi="Arial Narrow" w:cs="Arial Narrow"/>
          <w:color w:val="000000"/>
        </w:rPr>
        <w:t xml:space="preserve">empowerment </w:t>
      </w:r>
      <w:r>
        <w:rPr>
          <w:rFonts w:ascii="Arial Narrow" w:eastAsia="Arial Narrow" w:hAnsi="Arial Narrow" w:cs="Arial Narrow"/>
        </w:rPr>
        <w:t>,</w:t>
      </w:r>
      <w:proofErr w:type="gramEnd"/>
      <w:r>
        <w:rPr>
          <w:rFonts w:ascii="Arial Narrow" w:eastAsia="Arial Narrow" w:hAnsi="Arial Narrow" w:cs="Arial Narrow"/>
        </w:rPr>
        <w:t xml:space="preserve"> and that USAID will </w:t>
      </w:r>
      <w:r>
        <w:rPr>
          <w:rFonts w:ascii="Arial Narrow" w:eastAsia="Arial Narrow" w:hAnsi="Arial Narrow" w:cs="Arial Narrow"/>
          <w:color w:val="000000"/>
        </w:rPr>
        <w:t>rely on partners to help</w:t>
      </w:r>
      <w:r>
        <w:rPr>
          <w:rFonts w:ascii="Arial Narrow" w:eastAsia="Arial Narrow" w:hAnsi="Arial Narrow" w:cs="Arial Narrow"/>
        </w:rPr>
        <w:t xml:space="preserve"> </w:t>
      </w:r>
      <w:r>
        <w:rPr>
          <w:rFonts w:ascii="Arial Narrow" w:eastAsia="Arial Narrow" w:hAnsi="Arial Narrow" w:cs="Arial Narrow"/>
          <w:color w:val="000000"/>
        </w:rPr>
        <w:t xml:space="preserve">navigate that. </w:t>
      </w:r>
    </w:p>
    <w:p w:rsidR="00D80E36" w:rsidRDefault="001C0685">
      <w:pPr>
        <w:widowControl w:val="0"/>
        <w:numPr>
          <w:ilvl w:val="0"/>
          <w:numId w:val="7"/>
        </w:numPr>
        <w:pBdr>
          <w:top w:val="nil"/>
          <w:left w:val="nil"/>
          <w:bottom w:val="nil"/>
          <w:right w:val="nil"/>
          <w:between w:val="nil"/>
        </w:pBdr>
        <w:spacing w:after="0"/>
        <w:ind w:left="720"/>
        <w:rPr>
          <w:color w:val="000000"/>
        </w:rPr>
      </w:pPr>
      <w:r>
        <w:rPr>
          <w:rFonts w:ascii="Arial Narrow" w:eastAsia="Arial Narrow" w:hAnsi="Arial Narrow" w:cs="Arial Narrow"/>
          <w:color w:val="000000"/>
        </w:rPr>
        <w:t xml:space="preserve">Ms. </w:t>
      </w:r>
      <w:proofErr w:type="spellStart"/>
      <w:r>
        <w:rPr>
          <w:rFonts w:ascii="Arial Narrow" w:eastAsia="Arial Narrow" w:hAnsi="Arial Narrow" w:cs="Arial Narrow"/>
          <w:color w:val="000000"/>
        </w:rPr>
        <w:t>Pologruto</w:t>
      </w:r>
      <w:proofErr w:type="spellEnd"/>
      <w:r>
        <w:rPr>
          <w:rFonts w:ascii="Arial Narrow" w:eastAsia="Arial Narrow" w:hAnsi="Arial Narrow" w:cs="Arial Narrow"/>
          <w:color w:val="000000"/>
        </w:rPr>
        <w:t xml:space="preserve"> </w:t>
      </w:r>
      <w:r>
        <w:rPr>
          <w:rFonts w:ascii="Arial Narrow" w:eastAsia="Arial Narrow" w:hAnsi="Arial Narrow" w:cs="Arial Narrow"/>
        </w:rPr>
        <w:t>said</w:t>
      </w:r>
      <w:r>
        <w:rPr>
          <w:rFonts w:ascii="Arial Narrow" w:eastAsia="Arial Narrow" w:hAnsi="Arial Narrow" w:cs="Arial Narrow"/>
          <w:color w:val="000000"/>
        </w:rPr>
        <w:t xml:space="preserve"> that the question of how to engage youth, specifically girls</w:t>
      </w:r>
      <w:r>
        <w:rPr>
          <w:rFonts w:ascii="Arial Narrow" w:eastAsia="Arial Narrow" w:hAnsi="Arial Narrow" w:cs="Arial Narrow"/>
        </w:rPr>
        <w:t>,</w:t>
      </w:r>
      <w:r>
        <w:rPr>
          <w:rFonts w:ascii="Arial Narrow" w:eastAsia="Arial Narrow" w:hAnsi="Arial Narrow" w:cs="Arial Narrow"/>
          <w:color w:val="000000"/>
        </w:rPr>
        <w:t xml:space="preserve"> </w:t>
      </w:r>
      <w:r>
        <w:rPr>
          <w:rFonts w:ascii="Arial Narrow" w:eastAsia="Arial Narrow" w:hAnsi="Arial Narrow" w:cs="Arial Narrow"/>
        </w:rPr>
        <w:t xml:space="preserve">is currently under discussion. </w:t>
      </w:r>
      <w:r>
        <w:rPr>
          <w:rFonts w:ascii="Arial Narrow" w:eastAsia="Arial Narrow" w:hAnsi="Arial Narrow" w:cs="Arial Narrow"/>
          <w:color w:val="000000"/>
        </w:rPr>
        <w:t xml:space="preserve"> She gave an example of USAID/Uganda, which created an entire Mission Strategy around the 14-year-old girl. For every country intervention considered, </w:t>
      </w:r>
      <w:r>
        <w:rPr>
          <w:rFonts w:ascii="Arial Narrow" w:eastAsia="Arial Narrow" w:hAnsi="Arial Narrow" w:cs="Arial Narrow"/>
        </w:rPr>
        <w:t>the question is asked</w:t>
      </w:r>
      <w:r>
        <w:rPr>
          <w:rFonts w:ascii="Arial Narrow" w:eastAsia="Arial Narrow" w:hAnsi="Arial Narrow" w:cs="Arial Narrow"/>
          <w:color w:val="000000"/>
        </w:rPr>
        <w:t xml:space="preserve">, “How does this help the 14-year-old girl?”  She suggested that </w:t>
      </w:r>
      <w:r>
        <w:rPr>
          <w:rFonts w:ascii="Arial Narrow" w:eastAsia="Arial Narrow" w:hAnsi="Arial Narrow" w:cs="Arial Narrow"/>
        </w:rPr>
        <w:t xml:space="preserve">we can learn from the USAID/Uganda country experience as it unfolds.  </w:t>
      </w:r>
      <w:r>
        <w:rPr>
          <w:rFonts w:ascii="Arial Narrow" w:eastAsia="Arial Narrow" w:hAnsi="Arial Narrow" w:cs="Arial Narrow"/>
          <w:color w:val="000000"/>
        </w:rPr>
        <w:t>For some inter</w:t>
      </w:r>
      <w:r>
        <w:rPr>
          <w:rFonts w:ascii="Arial Narrow" w:eastAsia="Arial Narrow" w:hAnsi="Arial Narrow" w:cs="Arial Narrow"/>
        </w:rPr>
        <w:t xml:space="preserve">ventions a </w:t>
      </w:r>
      <w:r>
        <w:rPr>
          <w:rFonts w:ascii="Arial Narrow" w:eastAsia="Arial Narrow" w:hAnsi="Arial Narrow" w:cs="Arial Narrow"/>
          <w:color w:val="000000"/>
        </w:rPr>
        <w:t>focus on the 14-year-old girl</w:t>
      </w:r>
      <w:r>
        <w:rPr>
          <w:rFonts w:ascii="Arial Narrow" w:eastAsia="Arial Narrow" w:hAnsi="Arial Narrow" w:cs="Arial Narrow"/>
        </w:rPr>
        <w:t xml:space="preserve"> may</w:t>
      </w:r>
      <w:r>
        <w:rPr>
          <w:rFonts w:ascii="Arial Narrow" w:eastAsia="Arial Narrow" w:hAnsi="Arial Narrow" w:cs="Arial Narrow"/>
          <w:color w:val="000000"/>
        </w:rPr>
        <w:t xml:space="preserve"> not </w:t>
      </w:r>
      <w:r>
        <w:rPr>
          <w:rFonts w:ascii="Arial Narrow" w:eastAsia="Arial Narrow" w:hAnsi="Arial Narrow" w:cs="Arial Narrow"/>
        </w:rPr>
        <w:t>make sense</w:t>
      </w:r>
      <w:r>
        <w:rPr>
          <w:rFonts w:ascii="Arial Narrow" w:eastAsia="Arial Narrow" w:hAnsi="Arial Narrow" w:cs="Arial Narrow"/>
          <w:color w:val="000000"/>
        </w:rPr>
        <w:t xml:space="preserve">, but she agreed it’s a creative approach </w:t>
      </w:r>
      <w:r>
        <w:rPr>
          <w:rFonts w:ascii="Arial Narrow" w:eastAsia="Arial Narrow" w:hAnsi="Arial Narrow" w:cs="Arial Narrow"/>
          <w:color w:val="000000"/>
        </w:rPr>
        <w:lastRenderedPageBreak/>
        <w:t xml:space="preserve">that enables the country to see indirect links </w:t>
      </w:r>
      <w:r>
        <w:rPr>
          <w:rFonts w:ascii="Arial Narrow" w:eastAsia="Arial Narrow" w:hAnsi="Arial Narrow" w:cs="Arial Narrow"/>
        </w:rPr>
        <w:t xml:space="preserve">among </w:t>
      </w:r>
      <w:r>
        <w:rPr>
          <w:rFonts w:ascii="Arial Narrow" w:eastAsia="Arial Narrow" w:hAnsi="Arial Narrow" w:cs="Arial Narrow"/>
          <w:color w:val="000000"/>
        </w:rPr>
        <w:t>intervention impacts.</w:t>
      </w:r>
    </w:p>
    <w:p w:rsidR="00D80E36" w:rsidRDefault="00D80E36">
      <w:pPr>
        <w:widowControl w:val="0"/>
        <w:pBdr>
          <w:top w:val="nil"/>
          <w:left w:val="nil"/>
          <w:bottom w:val="nil"/>
          <w:right w:val="nil"/>
          <w:between w:val="nil"/>
        </w:pBdr>
        <w:spacing w:after="0"/>
        <w:ind w:left="720" w:hanging="720"/>
        <w:rPr>
          <w:rFonts w:ascii="Arial Narrow" w:eastAsia="Arial Narrow" w:hAnsi="Arial Narrow" w:cs="Arial Narrow"/>
          <w:color w:val="000000"/>
        </w:rPr>
      </w:pPr>
    </w:p>
    <w:p w:rsidR="00D80E36" w:rsidRDefault="001C0685">
      <w:pPr>
        <w:widowControl w:val="0"/>
        <w:tabs>
          <w:tab w:val="left" w:pos="360"/>
        </w:tabs>
        <w:spacing w:after="0"/>
        <w:ind w:left="360" w:hanging="36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then called on the public to pose questions:</w:t>
      </w:r>
    </w:p>
    <w:p w:rsidR="00D80E36" w:rsidRDefault="00D80E36">
      <w:pPr>
        <w:widowControl w:val="0"/>
        <w:tabs>
          <w:tab w:val="left" w:pos="360"/>
        </w:tabs>
        <w:spacing w:after="0"/>
        <w:ind w:left="360" w:hanging="360"/>
        <w:rPr>
          <w:rFonts w:ascii="Arial Narrow" w:eastAsia="Arial Narrow" w:hAnsi="Arial Narrow" w:cs="Arial Narrow"/>
        </w:rPr>
      </w:pPr>
    </w:p>
    <w:p w:rsidR="00D80E36" w:rsidRDefault="001C0685">
      <w:pPr>
        <w:widowControl w:val="0"/>
        <w:numPr>
          <w:ilvl w:val="0"/>
          <w:numId w:val="8"/>
        </w:numPr>
        <w:pBdr>
          <w:top w:val="nil"/>
          <w:left w:val="nil"/>
          <w:bottom w:val="nil"/>
          <w:right w:val="nil"/>
          <w:between w:val="nil"/>
        </w:pBdr>
        <w:spacing w:after="0"/>
        <w:rPr>
          <w:color w:val="000000"/>
        </w:rPr>
      </w:pPr>
      <w:r>
        <w:rPr>
          <w:rFonts w:ascii="Arial Narrow" w:eastAsia="Arial Narrow" w:hAnsi="Arial Narrow" w:cs="Arial Narrow"/>
        </w:rPr>
        <w:t xml:space="preserve">Ms. </w:t>
      </w:r>
      <w:r>
        <w:rPr>
          <w:rFonts w:ascii="Arial Narrow" w:eastAsia="Arial Narrow" w:hAnsi="Arial Narrow" w:cs="Arial Narrow"/>
          <w:color w:val="000000"/>
        </w:rPr>
        <w:t xml:space="preserve">Eliza Chard from Making Cents International said she was surprised that there was no mention of positive youth development.  She said her organization found that a holistic approach to positive youth development is really helpful to engaging youth. She mentioned </w:t>
      </w:r>
      <w:r>
        <w:rPr>
          <w:rFonts w:ascii="Arial Narrow" w:eastAsia="Arial Narrow" w:hAnsi="Arial Narrow" w:cs="Arial Narrow"/>
        </w:rPr>
        <w:t>the</w:t>
      </w:r>
      <w:r>
        <w:rPr>
          <w:rFonts w:ascii="Arial Narrow" w:eastAsia="Arial Narrow" w:hAnsi="Arial Narrow" w:cs="Arial Narrow"/>
          <w:color w:val="000000"/>
        </w:rPr>
        <w:t xml:space="preserve"> guide created by Youth Power and the Bureau for Food Security on youth inclusive agriculture as a helpful resource which can be </w:t>
      </w:r>
      <w:r>
        <w:rPr>
          <w:rFonts w:ascii="Arial Narrow" w:eastAsia="Arial Narrow" w:hAnsi="Arial Narrow" w:cs="Arial Narrow"/>
        </w:rPr>
        <w:t xml:space="preserve">found </w:t>
      </w:r>
      <w:hyperlink r:id="rId10">
        <w:r>
          <w:rPr>
            <w:rFonts w:ascii="Arial Narrow" w:eastAsia="Arial Narrow" w:hAnsi="Arial Narrow" w:cs="Arial Narrow"/>
            <w:color w:val="1155CC"/>
            <w:u w:val="single"/>
          </w:rPr>
          <w:t>online here</w:t>
        </w:r>
      </w:hyperlink>
      <w:r>
        <w:rPr>
          <w:rFonts w:ascii="Arial Narrow" w:eastAsia="Arial Narrow" w:hAnsi="Arial Narrow" w:cs="Arial Narrow"/>
          <w:color w:val="000000"/>
        </w:rPr>
        <w:t xml:space="preserve">. </w:t>
      </w:r>
    </w:p>
    <w:p w:rsidR="00D80E36" w:rsidRDefault="001C0685">
      <w:pPr>
        <w:widowControl w:val="0"/>
        <w:numPr>
          <w:ilvl w:val="0"/>
          <w:numId w:val="8"/>
        </w:numPr>
        <w:pBdr>
          <w:top w:val="nil"/>
          <w:left w:val="nil"/>
          <w:bottom w:val="nil"/>
          <w:right w:val="nil"/>
          <w:between w:val="nil"/>
        </w:pBdr>
        <w:spacing w:after="0"/>
        <w:rPr>
          <w:color w:val="000000"/>
        </w:rPr>
      </w:pPr>
      <w:r>
        <w:rPr>
          <w:rFonts w:ascii="Arial Narrow" w:eastAsia="Arial Narrow" w:hAnsi="Arial Narrow" w:cs="Arial Narrow"/>
        </w:rPr>
        <w:t>Mr. J</w:t>
      </w:r>
      <w:r>
        <w:rPr>
          <w:rFonts w:ascii="Arial Narrow" w:eastAsia="Arial Narrow" w:hAnsi="Arial Narrow" w:cs="Arial Narrow"/>
          <w:color w:val="000000"/>
        </w:rPr>
        <w:t>ames Ash noted that the group’s last three questions were very specific</w:t>
      </w:r>
      <w:r>
        <w:rPr>
          <w:rFonts w:ascii="Arial Narrow" w:eastAsia="Arial Narrow" w:hAnsi="Arial Narrow" w:cs="Arial Narrow"/>
        </w:rPr>
        <w:t xml:space="preserve">, </w:t>
      </w:r>
      <w:r>
        <w:rPr>
          <w:rFonts w:ascii="Arial Narrow" w:eastAsia="Arial Narrow" w:hAnsi="Arial Narrow" w:cs="Arial Narrow"/>
          <w:color w:val="000000"/>
        </w:rPr>
        <w:t>and he encouraged others to be as specific.</w:t>
      </w:r>
    </w:p>
    <w:p w:rsidR="00D80E36" w:rsidRDefault="001C0685">
      <w:pPr>
        <w:widowControl w:val="0"/>
        <w:numPr>
          <w:ilvl w:val="0"/>
          <w:numId w:val="8"/>
        </w:numPr>
        <w:pBdr>
          <w:top w:val="nil"/>
          <w:left w:val="nil"/>
          <w:bottom w:val="nil"/>
          <w:right w:val="nil"/>
          <w:between w:val="nil"/>
        </w:pBdr>
        <w:spacing w:after="0"/>
        <w:rPr>
          <w:color w:val="000000"/>
        </w:rPr>
      </w:pPr>
      <w:r>
        <w:rPr>
          <w:rFonts w:ascii="Arial Narrow" w:eastAsia="Arial Narrow" w:hAnsi="Arial Narrow" w:cs="Arial Narrow"/>
        </w:rPr>
        <w:t xml:space="preserve">Dr. </w:t>
      </w:r>
      <w:r>
        <w:rPr>
          <w:rFonts w:ascii="Arial Narrow" w:eastAsia="Arial Narrow" w:hAnsi="Arial Narrow" w:cs="Arial Narrow"/>
          <w:color w:val="000000"/>
        </w:rPr>
        <w:t xml:space="preserve">Jan </w:t>
      </w:r>
      <w:proofErr w:type="spellStart"/>
      <w:r>
        <w:rPr>
          <w:rFonts w:ascii="Arial Narrow" w:eastAsia="Arial Narrow" w:hAnsi="Arial Narrow" w:cs="Arial Narrow"/>
          <w:color w:val="000000"/>
        </w:rPr>
        <w:t>Middendorf</w:t>
      </w:r>
      <w:proofErr w:type="spellEnd"/>
      <w:r>
        <w:rPr>
          <w:rFonts w:ascii="Arial Narrow" w:eastAsia="Arial Narrow" w:hAnsi="Arial Narrow" w:cs="Arial Narrow"/>
          <w:color w:val="000000"/>
        </w:rPr>
        <w:t xml:space="preserve"> from the Kansas State University-led Sustainable Intensification Innovation Lab suggested looking at the relationship between Peace Corps volunteers, local research agencies, and </w:t>
      </w:r>
      <w:r>
        <w:rPr>
          <w:rFonts w:ascii="Arial Narrow" w:eastAsia="Arial Narrow" w:hAnsi="Arial Narrow" w:cs="Arial Narrow"/>
        </w:rPr>
        <w:t>I</w:t>
      </w:r>
      <w:r>
        <w:rPr>
          <w:rFonts w:ascii="Arial Narrow" w:eastAsia="Arial Narrow" w:hAnsi="Arial Narrow" w:cs="Arial Narrow"/>
          <w:color w:val="000000"/>
        </w:rPr>
        <w:t xml:space="preserve">nnovation </w:t>
      </w:r>
      <w:r>
        <w:rPr>
          <w:rFonts w:ascii="Arial Narrow" w:eastAsia="Arial Narrow" w:hAnsi="Arial Narrow" w:cs="Arial Narrow"/>
        </w:rPr>
        <w:t>L</w:t>
      </w:r>
      <w:r>
        <w:rPr>
          <w:rFonts w:ascii="Arial Narrow" w:eastAsia="Arial Narrow" w:hAnsi="Arial Narrow" w:cs="Arial Narrow"/>
          <w:color w:val="000000"/>
        </w:rPr>
        <w:t>abs, as they involve youth engagement at all levels.  She mentioned one Senegalese wom</w:t>
      </w:r>
      <w:r>
        <w:rPr>
          <w:rFonts w:ascii="Arial Narrow" w:eastAsia="Arial Narrow" w:hAnsi="Arial Narrow" w:cs="Arial Narrow"/>
        </w:rPr>
        <w:t>a</w:t>
      </w:r>
      <w:r>
        <w:rPr>
          <w:rFonts w:ascii="Arial Narrow" w:eastAsia="Arial Narrow" w:hAnsi="Arial Narrow" w:cs="Arial Narrow"/>
          <w:color w:val="000000"/>
        </w:rPr>
        <w:t>n whose research, for example, informs work going on with the Peace Corps. She encouraged the speakers to think about how to capitalize on these kinds of case studies.</w:t>
      </w:r>
    </w:p>
    <w:p w:rsidR="00D80E36" w:rsidRDefault="001C0685">
      <w:pPr>
        <w:widowControl w:val="0"/>
        <w:numPr>
          <w:ilvl w:val="0"/>
          <w:numId w:val="8"/>
        </w:numPr>
        <w:pBdr>
          <w:top w:val="nil"/>
          <w:left w:val="nil"/>
          <w:bottom w:val="nil"/>
          <w:right w:val="nil"/>
          <w:between w:val="nil"/>
        </w:pBdr>
        <w:spacing w:after="0"/>
        <w:rPr>
          <w:color w:val="000000"/>
        </w:rPr>
      </w:pPr>
      <w:r>
        <w:rPr>
          <w:rFonts w:ascii="Arial Narrow" w:eastAsia="Arial Narrow" w:hAnsi="Arial Narrow" w:cs="Arial Narrow"/>
        </w:rPr>
        <w:t xml:space="preserve">Dr. </w:t>
      </w:r>
      <w:r>
        <w:rPr>
          <w:rFonts w:ascii="Arial Narrow" w:eastAsia="Arial Narrow" w:hAnsi="Arial Narrow" w:cs="Arial Narrow"/>
          <w:color w:val="000000"/>
        </w:rPr>
        <w:t xml:space="preserve">Hillary </w:t>
      </w:r>
      <w:proofErr w:type="spellStart"/>
      <w:r>
        <w:rPr>
          <w:rFonts w:ascii="Arial Narrow" w:eastAsia="Arial Narrow" w:hAnsi="Arial Narrow" w:cs="Arial Narrow"/>
          <w:color w:val="000000"/>
        </w:rPr>
        <w:t>Egna</w:t>
      </w:r>
      <w:proofErr w:type="spellEnd"/>
      <w:r>
        <w:rPr>
          <w:rFonts w:ascii="Arial Narrow" w:eastAsia="Arial Narrow" w:hAnsi="Arial Narrow" w:cs="Arial Narrow"/>
          <w:color w:val="000000"/>
        </w:rPr>
        <w:t xml:space="preserve"> from the Oregon State University-led Aquaculture &amp; Fisheries Innovation Lab noted that in many countries, youth are leaving rural areas for the cities, and that youth who remain in rural areas work on the farms of others as day laborers.  She asked how </w:t>
      </w:r>
      <w:r>
        <w:rPr>
          <w:rFonts w:ascii="Arial Narrow" w:eastAsia="Arial Narrow" w:hAnsi="Arial Narrow" w:cs="Arial Narrow"/>
        </w:rPr>
        <w:t>Feed the Future will make connections to urban youth.  Mo</w:t>
      </w:r>
      <w:r>
        <w:rPr>
          <w:rFonts w:ascii="Arial Narrow" w:eastAsia="Arial Narrow" w:hAnsi="Arial Narrow" w:cs="Arial Narrow"/>
          <w:color w:val="000000"/>
        </w:rPr>
        <w:t xml:space="preserve">st of the youth who will advance and make money are going to be in urban </w:t>
      </w:r>
      <w:r>
        <w:rPr>
          <w:rFonts w:ascii="Arial Narrow" w:eastAsia="Arial Narrow" w:hAnsi="Arial Narrow" w:cs="Arial Narrow"/>
        </w:rPr>
        <w:t>areas</w:t>
      </w:r>
      <w:r>
        <w:rPr>
          <w:rFonts w:ascii="Arial Narrow" w:eastAsia="Arial Narrow" w:hAnsi="Arial Narrow" w:cs="Arial Narrow"/>
          <w:color w:val="000000"/>
        </w:rPr>
        <w:t>, not on the farm</w:t>
      </w:r>
      <w:r>
        <w:rPr>
          <w:rFonts w:ascii="Arial Narrow" w:eastAsia="Arial Narrow" w:hAnsi="Arial Narrow" w:cs="Arial Narrow"/>
        </w:rPr>
        <w:t>.</w:t>
      </w:r>
      <w:r>
        <w:rPr>
          <w:rFonts w:ascii="Arial Narrow" w:eastAsia="Arial Narrow" w:hAnsi="Arial Narrow" w:cs="Arial Narrow"/>
          <w:color w:val="000000"/>
        </w:rPr>
        <w:t xml:space="preserve">  She then posed </w:t>
      </w:r>
      <w:r>
        <w:rPr>
          <w:rFonts w:ascii="Arial Narrow" w:eastAsia="Arial Narrow" w:hAnsi="Arial Narrow" w:cs="Arial Narrow"/>
        </w:rPr>
        <w:t xml:space="preserve">the </w:t>
      </w:r>
      <w:r>
        <w:rPr>
          <w:rFonts w:ascii="Arial Narrow" w:eastAsia="Arial Narrow" w:hAnsi="Arial Narrow" w:cs="Arial Narrow"/>
          <w:color w:val="000000"/>
        </w:rPr>
        <w:t xml:space="preserve">question: </w:t>
      </w:r>
      <w:r>
        <w:rPr>
          <w:rFonts w:ascii="Arial Narrow" w:eastAsia="Arial Narrow" w:hAnsi="Arial Narrow" w:cs="Arial Narrow"/>
        </w:rPr>
        <w:t xml:space="preserve"> “A</w:t>
      </w:r>
      <w:r>
        <w:rPr>
          <w:rFonts w:ascii="Arial Narrow" w:eastAsia="Arial Narrow" w:hAnsi="Arial Narrow" w:cs="Arial Narrow"/>
          <w:color w:val="000000"/>
        </w:rPr>
        <w:t>re we trying to keep people on farms when they naturally want to gravitate to cities?</w:t>
      </w:r>
      <w:r>
        <w:rPr>
          <w:rFonts w:ascii="Arial Narrow" w:eastAsia="Arial Narrow" w:hAnsi="Arial Narrow" w:cs="Arial Narrow"/>
        </w:rPr>
        <w:t>”</w:t>
      </w:r>
    </w:p>
    <w:p w:rsidR="00D80E36" w:rsidRDefault="001C0685">
      <w:pPr>
        <w:widowControl w:val="0"/>
        <w:numPr>
          <w:ilvl w:val="0"/>
          <w:numId w:val="8"/>
        </w:numPr>
        <w:pBdr>
          <w:top w:val="nil"/>
          <w:left w:val="nil"/>
          <w:bottom w:val="nil"/>
          <w:right w:val="nil"/>
          <w:between w:val="nil"/>
        </w:pBdr>
        <w:spacing w:after="0"/>
        <w:rPr>
          <w:color w:val="000000"/>
        </w:rPr>
      </w:pPr>
      <w:r>
        <w:rPr>
          <w:rFonts w:ascii="Arial Narrow" w:eastAsia="Arial Narrow" w:hAnsi="Arial Narrow" w:cs="Arial Narrow"/>
          <w:color w:val="000000"/>
        </w:rPr>
        <w:t xml:space="preserve">Ms. </w:t>
      </w:r>
      <w:proofErr w:type="spellStart"/>
      <w:r>
        <w:rPr>
          <w:rFonts w:ascii="Arial Narrow" w:eastAsia="Arial Narrow" w:hAnsi="Arial Narrow" w:cs="Arial Narrow"/>
          <w:color w:val="000000"/>
        </w:rPr>
        <w:t>Pologruto</w:t>
      </w:r>
      <w:proofErr w:type="spellEnd"/>
      <w:r>
        <w:rPr>
          <w:rFonts w:ascii="Arial Narrow" w:eastAsia="Arial Narrow" w:hAnsi="Arial Narrow" w:cs="Arial Narrow"/>
          <w:color w:val="000000"/>
        </w:rPr>
        <w:t xml:space="preserve"> noted that this is a common question her office contemplates. </w:t>
      </w:r>
      <w:r>
        <w:rPr>
          <w:rFonts w:ascii="Arial Narrow" w:eastAsia="Arial Narrow" w:hAnsi="Arial Narrow" w:cs="Arial Narrow"/>
        </w:rPr>
        <w:t>M</w:t>
      </w:r>
      <w:r>
        <w:rPr>
          <w:rFonts w:ascii="Arial Narrow" w:eastAsia="Arial Narrow" w:hAnsi="Arial Narrow" w:cs="Arial Narrow"/>
          <w:color w:val="000000"/>
        </w:rPr>
        <w:t xml:space="preserve">any young people want to go to cities for economic opportunities, but </w:t>
      </w:r>
      <w:r>
        <w:rPr>
          <w:rFonts w:ascii="Arial Narrow" w:eastAsia="Arial Narrow" w:hAnsi="Arial Narrow" w:cs="Arial Narrow"/>
        </w:rPr>
        <w:t xml:space="preserve">a Feed the Future </w:t>
      </w:r>
      <w:r>
        <w:rPr>
          <w:rFonts w:ascii="Arial Narrow" w:eastAsia="Arial Narrow" w:hAnsi="Arial Narrow" w:cs="Arial Narrow"/>
          <w:color w:val="000000"/>
        </w:rPr>
        <w:t xml:space="preserve">goal is to show that there are economic opportunities both on and off the farm.  She provided an example </w:t>
      </w:r>
      <w:r>
        <w:rPr>
          <w:rFonts w:ascii="Arial Narrow" w:eastAsia="Arial Narrow" w:hAnsi="Arial Narrow" w:cs="Arial Narrow"/>
        </w:rPr>
        <w:t xml:space="preserve">that youth can get involved as travelling </w:t>
      </w:r>
      <w:r>
        <w:rPr>
          <w:rFonts w:ascii="Arial Narrow" w:eastAsia="Arial Narrow" w:hAnsi="Arial Narrow" w:cs="Arial Narrow"/>
          <w:color w:val="000000"/>
        </w:rPr>
        <w:t>vet assistants</w:t>
      </w:r>
      <w:r>
        <w:rPr>
          <w:rFonts w:ascii="Arial Narrow" w:eastAsia="Arial Narrow" w:hAnsi="Arial Narrow" w:cs="Arial Narrow"/>
        </w:rPr>
        <w:t xml:space="preserve"> providing care for farm animals.</w:t>
      </w:r>
      <w:r>
        <w:rPr>
          <w:rFonts w:ascii="Arial Narrow" w:eastAsia="Arial Narrow" w:hAnsi="Arial Narrow" w:cs="Arial Narrow"/>
          <w:color w:val="000000"/>
        </w:rPr>
        <w:t xml:space="preserve"> </w:t>
      </w:r>
      <w:r>
        <w:rPr>
          <w:rFonts w:ascii="Arial Narrow" w:eastAsia="Arial Narrow" w:hAnsi="Arial Narrow" w:cs="Arial Narrow"/>
        </w:rPr>
        <w:t>She also mentioned another</w:t>
      </w:r>
      <w:r>
        <w:rPr>
          <w:rFonts w:ascii="Arial Narrow" w:eastAsia="Arial Narrow" w:hAnsi="Arial Narrow" w:cs="Arial Narrow"/>
          <w:color w:val="000000"/>
        </w:rPr>
        <w:t xml:space="preserve"> program called “</w:t>
      </w:r>
      <w:hyperlink r:id="rId11">
        <w:r>
          <w:rPr>
            <w:rFonts w:ascii="Arial Narrow" w:eastAsia="Arial Narrow" w:hAnsi="Arial Narrow" w:cs="Arial Narrow"/>
            <w:color w:val="1155CC"/>
            <w:u w:val="single"/>
          </w:rPr>
          <w:t>Youth on Wheels</w:t>
        </w:r>
      </w:hyperlink>
      <w:r>
        <w:rPr>
          <w:rFonts w:ascii="Arial Narrow" w:eastAsia="Arial Narrow" w:hAnsi="Arial Narrow" w:cs="Arial Narrow"/>
          <w:color w:val="000000"/>
        </w:rPr>
        <w:t xml:space="preserve">” that </w:t>
      </w:r>
      <w:r>
        <w:rPr>
          <w:rFonts w:ascii="Arial Narrow" w:eastAsia="Arial Narrow" w:hAnsi="Arial Narrow" w:cs="Arial Narrow"/>
        </w:rPr>
        <w:t>trained</w:t>
      </w:r>
      <w:r>
        <w:rPr>
          <w:rFonts w:ascii="Arial Narrow" w:eastAsia="Arial Narrow" w:hAnsi="Arial Narrow" w:cs="Arial Narrow"/>
          <w:color w:val="000000"/>
        </w:rPr>
        <w:t xml:space="preserve"> youth to </w:t>
      </w:r>
      <w:r>
        <w:rPr>
          <w:rFonts w:ascii="Arial Narrow" w:eastAsia="Arial Narrow" w:hAnsi="Arial Narrow" w:cs="Arial Narrow"/>
        </w:rPr>
        <w:t xml:space="preserve">deliver agricultural </w:t>
      </w:r>
      <w:r>
        <w:rPr>
          <w:rFonts w:ascii="Arial Narrow" w:eastAsia="Arial Narrow" w:hAnsi="Arial Narrow" w:cs="Arial Narrow"/>
          <w:color w:val="000000"/>
        </w:rPr>
        <w:t>e</w:t>
      </w:r>
      <w:r>
        <w:rPr>
          <w:rFonts w:ascii="Arial Narrow" w:eastAsia="Arial Narrow" w:hAnsi="Arial Narrow" w:cs="Arial Narrow"/>
        </w:rPr>
        <w:t>xtension services to farmers. A tangible resource like bicycles or motorbikes attracts youth, helps them become mobile, and can lead to other opportunities along the market system</w:t>
      </w:r>
      <w:r>
        <w:rPr>
          <w:rFonts w:ascii="Arial Narrow" w:eastAsia="Arial Narrow" w:hAnsi="Arial Narrow" w:cs="Arial Narrow"/>
          <w:color w:val="000000"/>
        </w:rPr>
        <w:t>. She asked, “Where along the value chain can we engage youth?”  She concluded by saying youth do not necessarily have to work the land</w:t>
      </w:r>
      <w:r>
        <w:rPr>
          <w:rFonts w:ascii="Arial Narrow" w:eastAsia="Arial Narrow" w:hAnsi="Arial Narrow" w:cs="Arial Narrow"/>
        </w:rPr>
        <w:t>;</w:t>
      </w:r>
      <w:r>
        <w:rPr>
          <w:rFonts w:ascii="Arial Narrow" w:eastAsia="Arial Narrow" w:hAnsi="Arial Narrow" w:cs="Arial Narrow"/>
          <w:color w:val="000000"/>
        </w:rPr>
        <w:t xml:space="preserve"> there are other ways to engage youth in agriculture.</w:t>
      </w:r>
    </w:p>
    <w:p w:rsidR="00D80E36" w:rsidRDefault="001C0685">
      <w:pPr>
        <w:widowControl w:val="0"/>
        <w:numPr>
          <w:ilvl w:val="0"/>
          <w:numId w:val="8"/>
        </w:numPr>
        <w:pBdr>
          <w:top w:val="nil"/>
          <w:left w:val="nil"/>
          <w:bottom w:val="nil"/>
          <w:right w:val="nil"/>
          <w:between w:val="nil"/>
        </w:pBdr>
        <w:spacing w:after="0"/>
        <w:rPr>
          <w:color w:val="000000"/>
        </w:rPr>
      </w:pPr>
      <w:r>
        <w:rPr>
          <w:rFonts w:ascii="Arial Narrow" w:eastAsia="Arial Narrow" w:hAnsi="Arial Narrow" w:cs="Arial Narrow"/>
        </w:rPr>
        <w:t xml:space="preserve">Dr. </w:t>
      </w:r>
      <w:proofErr w:type="spellStart"/>
      <w:r>
        <w:rPr>
          <w:rFonts w:ascii="Arial Narrow" w:eastAsia="Arial Narrow" w:hAnsi="Arial Narrow" w:cs="Arial Narrow"/>
          <w:color w:val="000000"/>
        </w:rPr>
        <w:t>Mywish</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Maredia</w:t>
      </w:r>
      <w:proofErr w:type="spellEnd"/>
      <w:r>
        <w:rPr>
          <w:rFonts w:ascii="Arial Narrow" w:eastAsia="Arial Narrow" w:hAnsi="Arial Narrow" w:cs="Arial Narrow"/>
          <w:color w:val="000000"/>
        </w:rPr>
        <w:t xml:space="preserve">, </w:t>
      </w:r>
      <w:r>
        <w:rPr>
          <w:rFonts w:ascii="Arial Narrow" w:eastAsia="Arial Narrow" w:hAnsi="Arial Narrow" w:cs="Arial Narrow"/>
        </w:rPr>
        <w:t xml:space="preserve">Director of the </w:t>
      </w:r>
      <w:r>
        <w:rPr>
          <w:rFonts w:ascii="Arial Narrow" w:eastAsia="Arial Narrow" w:hAnsi="Arial Narrow" w:cs="Arial Narrow"/>
          <w:color w:val="000000"/>
        </w:rPr>
        <w:t>Michigan State University</w:t>
      </w:r>
      <w:r>
        <w:rPr>
          <w:rFonts w:ascii="Arial Narrow" w:eastAsia="Arial Narrow" w:hAnsi="Arial Narrow" w:cs="Arial Narrow"/>
        </w:rPr>
        <w:t>-led</w:t>
      </w:r>
      <w:r>
        <w:rPr>
          <w:rFonts w:ascii="Arial Narrow" w:eastAsia="Arial Narrow" w:hAnsi="Arial Narrow" w:cs="Arial Narrow"/>
          <w:color w:val="000000"/>
        </w:rPr>
        <w:t xml:space="preserve"> </w:t>
      </w:r>
      <w:r>
        <w:rPr>
          <w:rFonts w:ascii="Arial Narrow" w:eastAsia="Arial Narrow" w:hAnsi="Arial Narrow" w:cs="Arial Narrow"/>
        </w:rPr>
        <w:t xml:space="preserve">Food Security Policy </w:t>
      </w:r>
      <w:r>
        <w:rPr>
          <w:rFonts w:ascii="Arial Narrow" w:eastAsia="Arial Narrow" w:hAnsi="Arial Narrow" w:cs="Arial Narrow"/>
          <w:color w:val="000000"/>
        </w:rPr>
        <w:t>Innovation Lab asked</w:t>
      </w:r>
      <w:r>
        <w:rPr>
          <w:rFonts w:ascii="Arial Narrow" w:eastAsia="Arial Narrow" w:hAnsi="Arial Narrow" w:cs="Arial Narrow"/>
        </w:rPr>
        <w:t xml:space="preserve"> if USAID was </w:t>
      </w:r>
      <w:r>
        <w:rPr>
          <w:rFonts w:ascii="Arial Narrow" w:eastAsia="Arial Narrow" w:hAnsi="Arial Narrow" w:cs="Arial Narrow"/>
          <w:color w:val="000000"/>
        </w:rPr>
        <w:t>thinking of creating an index similar to the WEAI for youth empowerment</w:t>
      </w:r>
      <w:r>
        <w:rPr>
          <w:rFonts w:ascii="Arial Narrow" w:eastAsia="Arial Narrow" w:hAnsi="Arial Narrow" w:cs="Arial Narrow"/>
        </w:rPr>
        <w:t xml:space="preserve">. </w:t>
      </w:r>
      <w:r>
        <w:rPr>
          <w:rFonts w:ascii="Arial Narrow" w:eastAsia="Arial Narrow" w:hAnsi="Arial Narrow" w:cs="Arial Narrow"/>
          <w:color w:val="000000"/>
        </w:rPr>
        <w:t xml:space="preserve"> She suggested that, to elevate youth, </w:t>
      </w:r>
      <w:r>
        <w:rPr>
          <w:rFonts w:ascii="Arial Narrow" w:eastAsia="Arial Narrow" w:hAnsi="Arial Narrow" w:cs="Arial Narrow"/>
        </w:rPr>
        <w:t xml:space="preserve">USAID </w:t>
      </w:r>
      <w:r>
        <w:rPr>
          <w:rFonts w:ascii="Arial Narrow" w:eastAsia="Arial Narrow" w:hAnsi="Arial Narrow" w:cs="Arial Narrow"/>
          <w:color w:val="000000"/>
        </w:rPr>
        <w:t>needs to think about collecting rigorous data.</w:t>
      </w:r>
    </w:p>
    <w:p w:rsidR="00D80E36" w:rsidRDefault="001C0685">
      <w:pPr>
        <w:widowControl w:val="0"/>
        <w:numPr>
          <w:ilvl w:val="0"/>
          <w:numId w:val="8"/>
        </w:numPr>
        <w:pBdr>
          <w:top w:val="nil"/>
          <w:left w:val="nil"/>
          <w:bottom w:val="nil"/>
          <w:right w:val="nil"/>
          <w:between w:val="nil"/>
        </w:pBdr>
        <w:spacing w:after="0"/>
        <w:rPr>
          <w:color w:val="000000"/>
        </w:rPr>
      </w:pPr>
      <w:r>
        <w:rPr>
          <w:rFonts w:ascii="Arial Narrow" w:eastAsia="Arial Narrow" w:hAnsi="Arial Narrow" w:cs="Arial Narrow"/>
          <w:color w:val="000000"/>
        </w:rPr>
        <w:t xml:space="preserve">Ms. </w:t>
      </w:r>
      <w:proofErr w:type="spellStart"/>
      <w:r>
        <w:rPr>
          <w:rFonts w:ascii="Arial Narrow" w:eastAsia="Arial Narrow" w:hAnsi="Arial Narrow" w:cs="Arial Narrow"/>
          <w:color w:val="000000"/>
        </w:rPr>
        <w:t>Pologruto</w:t>
      </w:r>
      <w:proofErr w:type="spellEnd"/>
      <w:r>
        <w:rPr>
          <w:rFonts w:ascii="Arial Narrow" w:eastAsia="Arial Narrow" w:hAnsi="Arial Narrow" w:cs="Arial Narrow"/>
          <w:color w:val="000000"/>
        </w:rPr>
        <w:t xml:space="preserve"> </w:t>
      </w:r>
      <w:r>
        <w:rPr>
          <w:rFonts w:ascii="Arial Narrow" w:eastAsia="Arial Narrow" w:hAnsi="Arial Narrow" w:cs="Arial Narrow"/>
        </w:rPr>
        <w:t>responded</w:t>
      </w:r>
      <w:r>
        <w:rPr>
          <w:rFonts w:ascii="Arial Narrow" w:eastAsia="Arial Narrow" w:hAnsi="Arial Narrow" w:cs="Arial Narrow"/>
          <w:color w:val="000000"/>
        </w:rPr>
        <w:t xml:space="preserve"> that it is too early to create an index of this sort yet, but </w:t>
      </w:r>
      <w:r>
        <w:rPr>
          <w:rFonts w:ascii="Arial Narrow" w:eastAsia="Arial Narrow" w:hAnsi="Arial Narrow" w:cs="Arial Narrow"/>
        </w:rPr>
        <w:t xml:space="preserve">USAID has </w:t>
      </w:r>
      <w:r>
        <w:rPr>
          <w:rFonts w:ascii="Arial Narrow" w:eastAsia="Arial Narrow" w:hAnsi="Arial Narrow" w:cs="Arial Narrow"/>
          <w:color w:val="000000"/>
        </w:rPr>
        <w:t>contracted with Making Cents International, which has developed a</w:t>
      </w:r>
      <w:hyperlink r:id="rId12">
        <w:r>
          <w:rPr>
            <w:rFonts w:ascii="Arial Narrow" w:eastAsia="Arial Narrow" w:hAnsi="Arial Narrow" w:cs="Arial Narrow"/>
            <w:color w:val="1155CC"/>
            <w:u w:val="single"/>
          </w:rPr>
          <w:t xml:space="preserve"> two-part guide</w:t>
        </w:r>
      </w:hyperlink>
      <w:r>
        <w:rPr>
          <w:rFonts w:ascii="Arial Narrow" w:eastAsia="Arial Narrow" w:hAnsi="Arial Narrow" w:cs="Arial Narrow"/>
          <w:color w:val="000000"/>
        </w:rPr>
        <w:t xml:space="preserve"> on how to engage youth.  That is </w:t>
      </w:r>
      <w:r>
        <w:rPr>
          <w:rFonts w:ascii="Arial Narrow" w:eastAsia="Arial Narrow" w:hAnsi="Arial Narrow" w:cs="Arial Narrow"/>
        </w:rPr>
        <w:t xml:space="preserve">a </w:t>
      </w:r>
      <w:r>
        <w:rPr>
          <w:rFonts w:ascii="Arial Narrow" w:eastAsia="Arial Narrow" w:hAnsi="Arial Narrow" w:cs="Arial Narrow"/>
          <w:color w:val="000000"/>
        </w:rPr>
        <w:t xml:space="preserve">first step, and </w:t>
      </w:r>
      <w:r>
        <w:rPr>
          <w:rFonts w:ascii="Arial Narrow" w:eastAsia="Arial Narrow" w:hAnsi="Arial Narrow" w:cs="Arial Narrow"/>
        </w:rPr>
        <w:t xml:space="preserve">USAID </w:t>
      </w:r>
      <w:r>
        <w:rPr>
          <w:rFonts w:ascii="Arial Narrow" w:eastAsia="Arial Narrow" w:hAnsi="Arial Narrow" w:cs="Arial Narrow"/>
          <w:color w:val="000000"/>
        </w:rPr>
        <w:t>may or may not create an index.  She further commented that relying solely on quantitative measures like ind</w:t>
      </w:r>
      <w:r>
        <w:rPr>
          <w:rFonts w:ascii="Arial Narrow" w:eastAsia="Arial Narrow" w:hAnsi="Arial Narrow" w:cs="Arial Narrow"/>
        </w:rPr>
        <w:t>ic</w:t>
      </w:r>
      <w:r>
        <w:rPr>
          <w:rFonts w:ascii="Arial Narrow" w:eastAsia="Arial Narrow" w:hAnsi="Arial Narrow" w:cs="Arial Narrow"/>
          <w:color w:val="000000"/>
        </w:rPr>
        <w:t xml:space="preserve">es does not always </w:t>
      </w:r>
      <w:r>
        <w:rPr>
          <w:rFonts w:ascii="Arial Narrow" w:eastAsia="Arial Narrow" w:hAnsi="Arial Narrow" w:cs="Arial Narrow"/>
        </w:rPr>
        <w:t>provide</w:t>
      </w:r>
      <w:r>
        <w:rPr>
          <w:rFonts w:ascii="Arial Narrow" w:eastAsia="Arial Narrow" w:hAnsi="Arial Narrow" w:cs="Arial Narrow"/>
          <w:color w:val="000000"/>
        </w:rPr>
        <w:t xml:space="preserve"> a full picture of the co</w:t>
      </w:r>
      <w:r>
        <w:rPr>
          <w:rFonts w:ascii="Arial Narrow" w:eastAsia="Arial Narrow" w:hAnsi="Arial Narrow" w:cs="Arial Narrow"/>
        </w:rPr>
        <w:t xml:space="preserve">ntext in which we work such as the </w:t>
      </w:r>
      <w:r>
        <w:rPr>
          <w:rFonts w:ascii="Arial Narrow" w:eastAsia="Arial Narrow" w:hAnsi="Arial Narrow" w:cs="Arial Narrow"/>
          <w:color w:val="000000"/>
        </w:rPr>
        <w:t>nuances with regard to social hierarchy, and she encouraged a systems thi</w:t>
      </w:r>
      <w:r>
        <w:rPr>
          <w:rFonts w:ascii="Arial Narrow" w:eastAsia="Arial Narrow" w:hAnsi="Arial Narrow" w:cs="Arial Narrow"/>
        </w:rPr>
        <w:t xml:space="preserve">nking </w:t>
      </w:r>
      <w:r>
        <w:rPr>
          <w:rFonts w:ascii="Arial Narrow" w:eastAsia="Arial Narrow" w:hAnsi="Arial Narrow" w:cs="Arial Narrow"/>
          <w:color w:val="000000"/>
        </w:rPr>
        <w:t xml:space="preserve">approach that considers </w:t>
      </w:r>
      <w:r>
        <w:rPr>
          <w:rFonts w:ascii="Arial Narrow" w:eastAsia="Arial Narrow" w:hAnsi="Arial Narrow" w:cs="Arial Narrow"/>
        </w:rPr>
        <w:t xml:space="preserve">how different components and parts interact to each other in the system. </w:t>
      </w:r>
    </w:p>
    <w:p w:rsidR="00D80E36" w:rsidRDefault="00D80E36">
      <w:pPr>
        <w:widowControl w:val="0"/>
        <w:spacing w:after="0"/>
        <w:rPr>
          <w:rFonts w:ascii="Arial Narrow" w:eastAsia="Arial Narrow" w:hAnsi="Arial Narrow" w:cs="Arial Narrow"/>
        </w:rPr>
      </w:pPr>
    </w:p>
    <w:p w:rsidR="00D80E36" w:rsidRDefault="00D80E36">
      <w:pPr>
        <w:widowControl w:val="0"/>
        <w:spacing w:after="0"/>
        <w:rPr>
          <w:rFonts w:ascii="Arial Narrow" w:eastAsia="Arial Narrow" w:hAnsi="Arial Narrow" w:cs="Arial Narrow"/>
          <w:sz w:val="28"/>
          <w:szCs w:val="28"/>
        </w:rPr>
      </w:pP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t>Risk &amp; Resilience Learning Agenda</w:t>
      </w: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b/>
        </w:rPr>
        <w:t>Jami Montgomery, Resilience Advisor, Center for Resilience, USAID</w:t>
      </w: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introduced the next two panelists, starting with Ms. Jami Montgomery, a Resilience Advisor with USAID’s Center for Resilience, who focuses on integrating resilience into food security and related development programming.  He then introduced Ms. Tatiana </w:t>
      </w:r>
      <w:proofErr w:type="gramStart"/>
      <w:r>
        <w:rPr>
          <w:rFonts w:ascii="Arial Narrow" w:eastAsia="Arial Narrow" w:hAnsi="Arial Narrow" w:cs="Arial Narrow"/>
        </w:rPr>
        <w:t>Pulido,</w:t>
      </w:r>
      <w:proofErr w:type="gramEnd"/>
      <w:r>
        <w:rPr>
          <w:rFonts w:ascii="Arial Narrow" w:eastAsia="Arial Narrow" w:hAnsi="Arial Narrow" w:cs="Arial Narrow"/>
        </w:rPr>
        <w:t xml:space="preserve"> the Market Systems Management Lead for the Bureau for Food Security, who developed the guidance on applying system measurement tools to the U.S. Government’s Feed the Future initiative and co-authored guidelines for monitoring, evaluation, and learning in market systems development.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Ms. Montgomery began by defining “resilience” as the ability of people, households, communities, countries, and systems to mitigate, adapt to, and recover from shocks and stresses in a manner that reduces chronic vulnerability and facilitates inclusive growth.  She said resilience is elevated in the Learning Agenda, and it protects USAID investments in the face of shocks, helping partners and beneficiaries to manage risk and adapt to changing conditions.  Ms. Montgomery stated the theory of change that, if resilience capacities are successfully strengthened and maintained at the individual, household, community, national, and systems levels, then people will be able to better protect critical assets; food security will be improved and sustained; and populations will sustainably escape poverty and vulnerability, even in the face of recurrent shocks and stresses.</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She mentioned that there are certain sources of resilience and resilience capacities that cut across contexts. For instance, resilient livelihoods that enable households to diversify and manage risks are important.  Resilient communities and countries have systems in place for managing resources and risks that are beyond the control of individual households or that overwhelm the capacity of households to manage on their own. Examples include markets that create and sustain opportunities as well as systems for managing a diverse array of shocks and stresses (e.g., systems for managing natural resources, disaster risk management, and social safety nets). She also noted that resilient people are healthy, well-nourished and empowered and have the aspiration and human capital to achieve and maintain food security and pursue livelihoods.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Ms. Montgomery presented the following resilience Learning Agenda questions:  </w:t>
      </w:r>
    </w:p>
    <w:p w:rsidR="00D80E36" w:rsidRDefault="00D80E36">
      <w:pPr>
        <w:widowControl w:val="0"/>
        <w:spacing w:after="0"/>
        <w:rPr>
          <w:rFonts w:ascii="Arial Narrow" w:eastAsia="Arial Narrow" w:hAnsi="Arial Narrow" w:cs="Arial Narrow"/>
        </w:rPr>
      </w:pPr>
    </w:p>
    <w:p w:rsidR="00D80E36" w:rsidRDefault="001C0685">
      <w:pPr>
        <w:widowControl w:val="0"/>
        <w:numPr>
          <w:ilvl w:val="0"/>
          <w:numId w:val="1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What sources of resilience explain why some households and communities </w:t>
      </w:r>
      <w:proofErr w:type="gramStart"/>
      <w:r>
        <w:rPr>
          <w:rFonts w:ascii="Arial Narrow" w:eastAsia="Arial Narrow" w:hAnsi="Arial Narrow" w:cs="Arial Narrow"/>
          <w:color w:val="000000"/>
        </w:rPr>
        <w:t>that are</w:t>
      </w:r>
      <w:proofErr w:type="gramEnd"/>
      <w:r>
        <w:rPr>
          <w:rFonts w:ascii="Arial Narrow" w:eastAsia="Arial Narrow" w:hAnsi="Arial Narrow" w:cs="Arial Narrow"/>
          <w:color w:val="000000"/>
        </w:rPr>
        <w:t xml:space="preserve"> subject to recurrent shocks and stresses are able to manage these events without compromising current and future wellbeing, while others are not?  How can these sources of resilience be strengthened?  Here, she stated that </w:t>
      </w:r>
      <w:r>
        <w:rPr>
          <w:rFonts w:ascii="Arial Narrow" w:eastAsia="Arial Narrow" w:hAnsi="Arial Narrow" w:cs="Arial Narrow"/>
        </w:rPr>
        <w:t xml:space="preserve">although it is known that </w:t>
      </w:r>
      <w:r>
        <w:rPr>
          <w:rFonts w:ascii="Arial Narrow" w:eastAsia="Arial Narrow" w:hAnsi="Arial Narrow" w:cs="Arial Narrow"/>
          <w:color w:val="000000"/>
        </w:rPr>
        <w:t>some sources of resilience are important</w:t>
      </w:r>
      <w:r>
        <w:rPr>
          <w:rFonts w:ascii="Arial Narrow" w:eastAsia="Arial Narrow" w:hAnsi="Arial Narrow" w:cs="Arial Narrow"/>
        </w:rPr>
        <w:t>, further exploration is needed to understand how to</w:t>
      </w:r>
      <w:r>
        <w:rPr>
          <w:rFonts w:ascii="Arial Narrow" w:eastAsia="Arial Narrow" w:hAnsi="Arial Narrow" w:cs="Arial Narrow"/>
          <w:color w:val="000000"/>
        </w:rPr>
        <w:t xml:space="preserve"> strengthen and build upon those. </w:t>
      </w:r>
    </w:p>
    <w:p w:rsidR="00D80E36" w:rsidRDefault="001C0685">
      <w:pPr>
        <w:widowControl w:val="0"/>
        <w:numPr>
          <w:ilvl w:val="0"/>
          <w:numId w:val="1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What roles do inclusive, agriculture-led growth and agriculture value chain development play in strengthening the resilience of households, communities, and market systems? </w:t>
      </w:r>
    </w:p>
    <w:p w:rsidR="00D80E36" w:rsidRDefault="001C0685">
      <w:pPr>
        <w:widowControl w:val="0"/>
        <w:numPr>
          <w:ilvl w:val="0"/>
          <w:numId w:val="14"/>
        </w:numPr>
        <w:spacing w:after="0"/>
        <w:rPr>
          <w:rFonts w:ascii="Arial Narrow" w:eastAsia="Arial Narrow" w:hAnsi="Arial Narrow" w:cs="Arial Narrow"/>
        </w:rPr>
      </w:pPr>
      <w:r>
        <w:rPr>
          <w:rFonts w:ascii="Arial Narrow" w:eastAsia="Arial Narrow" w:hAnsi="Arial Narrow" w:cs="Arial Narrow"/>
        </w:rPr>
        <w:t>What individual, household, community, and systems-level resilience capacities are important for enabling poverty escapes, and what risks pose the greatest threats to sustaining these escapes over time?  How can these capacities be strengthened?  She noted that USAID wants to maintain development achievements and outcomes.</w:t>
      </w:r>
    </w:p>
    <w:p w:rsidR="00D80E36" w:rsidRDefault="001C0685">
      <w:pPr>
        <w:widowControl w:val="0"/>
        <w:numPr>
          <w:ilvl w:val="0"/>
          <w:numId w:val="14"/>
        </w:numPr>
        <w:spacing w:after="0"/>
        <w:rPr>
          <w:rFonts w:ascii="Arial Narrow" w:eastAsia="Arial Narrow" w:hAnsi="Arial Narrow" w:cs="Arial Narrow"/>
        </w:rPr>
      </w:pPr>
      <w:r>
        <w:rPr>
          <w:rFonts w:ascii="Arial Narrow" w:eastAsia="Arial Narrow" w:hAnsi="Arial Narrow" w:cs="Arial Narrow"/>
        </w:rPr>
        <w:t xml:space="preserve">How </w:t>
      </w:r>
      <w:proofErr w:type="gramStart"/>
      <w:r>
        <w:rPr>
          <w:rFonts w:ascii="Arial Narrow" w:eastAsia="Arial Narrow" w:hAnsi="Arial Narrow" w:cs="Arial Narrow"/>
        </w:rPr>
        <w:t>is resilience strengthened and food security gains best</w:t>
      </w:r>
      <w:proofErr w:type="gramEnd"/>
      <w:r>
        <w:rPr>
          <w:rFonts w:ascii="Arial Narrow" w:eastAsia="Arial Narrow" w:hAnsi="Arial Narrow" w:cs="Arial Narrow"/>
        </w:rPr>
        <w:t xml:space="preserve"> achieved in areas of protracted conflict and/or subject to violent extremist threats? </w:t>
      </w:r>
    </w:p>
    <w:p w:rsidR="00D80E36" w:rsidRDefault="001C0685">
      <w:pPr>
        <w:widowControl w:val="0"/>
        <w:numPr>
          <w:ilvl w:val="0"/>
          <w:numId w:val="14"/>
        </w:numPr>
        <w:spacing w:after="0"/>
        <w:rPr>
          <w:rFonts w:ascii="Arial Narrow" w:eastAsia="Arial Narrow" w:hAnsi="Arial Narrow" w:cs="Arial Narrow"/>
        </w:rPr>
      </w:pPr>
      <w:r>
        <w:rPr>
          <w:rFonts w:ascii="Arial Narrow" w:eastAsia="Arial Narrow" w:hAnsi="Arial Narrow" w:cs="Arial Narrow"/>
        </w:rPr>
        <w:t xml:space="preserve">What contribution does improved resilience and food security make to addressing some of the underlying causes of conflict, including conflict related to violent extremism? </w:t>
      </w: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lastRenderedPageBreak/>
        <w:t>Market Systems Learning Agenda</w:t>
      </w:r>
    </w:p>
    <w:p w:rsidR="00D80E36" w:rsidRDefault="001C0685">
      <w:pPr>
        <w:widowControl w:val="0"/>
        <w:spacing w:after="0"/>
        <w:rPr>
          <w:rFonts w:ascii="Arial Narrow" w:eastAsia="Arial Narrow" w:hAnsi="Arial Narrow" w:cs="Arial Narrow"/>
          <w:b/>
        </w:rPr>
      </w:pPr>
      <w:bookmarkStart w:id="2" w:name="_30j0zll" w:colFirst="0" w:colLast="0"/>
      <w:bookmarkEnd w:id="2"/>
      <w:r>
        <w:rPr>
          <w:rFonts w:ascii="Arial Narrow" w:eastAsia="Arial Narrow" w:hAnsi="Arial Narrow" w:cs="Arial Narrow"/>
          <w:b/>
        </w:rPr>
        <w:t>Tatiana Pulido, Monitoring, Evaluation, and Learning Advisor, Bureau for Food Security, USAID</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Ms. Tatiana Pulido opened by saying it is encouraging that everyone seems to be in agreement about the importance of market systems and having a systemic approach. She stated that improving the effectiveness of the Feed the Future initiative, which seeks to reduce hunger, poverty, and malnutrition, is the key objective of the Learning Agenda. Central to achieving poverty reduction through agriculture-led growth is the existence of resilient, competitive, and inclusive markets.  Market systems lay the foundation for achieving resilience and nutrition by increasing the availability and accessibility of goods and services to all.  She shared the theory of change for the Market Systems Learning Agenda:  agriculture and food market systems projects and activities aim to address the underlying causes of poor market performance that matter to people living in poverty in order to create lasting impact through systemic change, leading to inclusive, resilient economic growth and ultimately sustainable poverty reduction and food security.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Ms. Pulido presented the following market systems Learning Agenda questions: </w:t>
      </w:r>
    </w:p>
    <w:p w:rsidR="00D80E36" w:rsidRDefault="00D80E36">
      <w:pPr>
        <w:widowControl w:val="0"/>
        <w:spacing w:after="0"/>
        <w:rPr>
          <w:rFonts w:ascii="Arial Narrow" w:eastAsia="Arial Narrow" w:hAnsi="Arial Narrow" w:cs="Arial Narrow"/>
        </w:rPr>
      </w:pPr>
    </w:p>
    <w:p w:rsidR="00D80E36" w:rsidRDefault="001C0685">
      <w:pPr>
        <w:widowControl w:val="0"/>
        <w:numPr>
          <w:ilvl w:val="0"/>
          <w:numId w:val="10"/>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What monitoring methods, tools, and indicators best capture market systems changes; are cost effective; and work well in developing country operating environments?  How </w:t>
      </w:r>
      <w:r>
        <w:rPr>
          <w:rFonts w:ascii="Arial Narrow" w:eastAsia="Arial Narrow" w:hAnsi="Arial Narrow" w:cs="Arial Narrow"/>
        </w:rPr>
        <w:t xml:space="preserve">is resilience </w:t>
      </w:r>
      <w:r>
        <w:rPr>
          <w:rFonts w:ascii="Arial Narrow" w:eastAsia="Arial Narrow" w:hAnsi="Arial Narrow" w:cs="Arial Narrow"/>
          <w:color w:val="000000"/>
        </w:rPr>
        <w:t>measur</w:t>
      </w:r>
      <w:r>
        <w:rPr>
          <w:rFonts w:ascii="Arial Narrow" w:eastAsia="Arial Narrow" w:hAnsi="Arial Narrow" w:cs="Arial Narrow"/>
        </w:rPr>
        <w:t>ed</w:t>
      </w:r>
      <w:r>
        <w:rPr>
          <w:rFonts w:ascii="Arial Narrow" w:eastAsia="Arial Narrow" w:hAnsi="Arial Narrow" w:cs="Arial Narrow"/>
          <w:color w:val="000000"/>
        </w:rPr>
        <w:t xml:space="preserve">?  </w:t>
      </w:r>
    </w:p>
    <w:p w:rsidR="00D80E36" w:rsidRDefault="001C0685">
      <w:pPr>
        <w:widowControl w:val="0"/>
        <w:numPr>
          <w:ilvl w:val="0"/>
          <w:numId w:val="10"/>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How can donors, governments, and other public sector actors most effectively incentivize private sector investments in ways that reduce poverty, hunger, and malnutrition?</w:t>
      </w:r>
    </w:p>
    <w:p w:rsidR="00D80E36" w:rsidRDefault="001C0685">
      <w:pPr>
        <w:widowControl w:val="0"/>
        <w:numPr>
          <w:ilvl w:val="0"/>
          <w:numId w:val="10"/>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How does market system development maximize indirect impacts?  What interventions have had positive effects?  What are the cross</w:t>
      </w:r>
      <w:r>
        <w:rPr>
          <w:rFonts w:ascii="Arial Narrow" w:eastAsia="Arial Narrow" w:hAnsi="Arial Narrow" w:cs="Arial Narrow"/>
        </w:rPr>
        <w:t>-</w:t>
      </w:r>
      <w:r>
        <w:rPr>
          <w:rFonts w:ascii="Arial Narrow" w:eastAsia="Arial Narrow" w:hAnsi="Arial Narrow" w:cs="Arial Narrow"/>
          <w:color w:val="000000"/>
        </w:rPr>
        <w:t>market functions that strengthen systems?</w:t>
      </w:r>
    </w:p>
    <w:p w:rsidR="00D80E36" w:rsidRDefault="00D80E36">
      <w:pPr>
        <w:widowControl w:val="0"/>
        <w:pBdr>
          <w:top w:val="nil"/>
          <w:left w:val="nil"/>
          <w:bottom w:val="nil"/>
          <w:right w:val="nil"/>
          <w:between w:val="nil"/>
        </w:pBdr>
        <w:spacing w:after="0"/>
        <w:ind w:left="720" w:hanging="720"/>
        <w:rPr>
          <w:rFonts w:ascii="Arial Narrow" w:eastAsia="Arial Narrow" w:hAnsi="Arial Narrow" w:cs="Arial Narrow"/>
          <w:color w:val="000000"/>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Ms. Pulido concluded by saying that she hopes to center learning </w:t>
      </w:r>
      <w:proofErr w:type="gramStart"/>
      <w:r>
        <w:rPr>
          <w:rFonts w:ascii="Arial Narrow" w:eastAsia="Arial Narrow" w:hAnsi="Arial Narrow" w:cs="Arial Narrow"/>
        </w:rPr>
        <w:t>around</w:t>
      </w:r>
      <w:proofErr w:type="gramEnd"/>
      <w:r>
        <w:rPr>
          <w:rFonts w:ascii="Arial Narrow" w:eastAsia="Arial Narrow" w:hAnsi="Arial Narrow" w:cs="Arial Narrow"/>
        </w:rPr>
        <w:t xml:space="preserve"> these questions over the next five years.</w:t>
      </w: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t>Discussion</w:t>
      </w: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Mark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called on the Board to pose questions first, followed by the audience:</w:t>
      </w: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color w:val="000000"/>
        </w:rPr>
        <w:t xml:space="preserve">Dr. </w:t>
      </w:r>
      <w:r>
        <w:rPr>
          <w:rFonts w:ascii="Arial Narrow" w:eastAsia="Arial Narrow" w:hAnsi="Arial Narrow" w:cs="Arial Narrow"/>
        </w:rPr>
        <w:t xml:space="preserve">Brady </w:t>
      </w:r>
      <w:r>
        <w:rPr>
          <w:rFonts w:ascii="Arial Narrow" w:eastAsia="Arial Narrow" w:hAnsi="Arial Narrow" w:cs="Arial Narrow"/>
          <w:color w:val="000000"/>
        </w:rPr>
        <w:t xml:space="preserve">Deaton commented that these were demanding questions in terms of data systems, but he was very excited about the potential.  He noted that there are vast stores of data available, like educational data in Africa available from African </w:t>
      </w:r>
      <w:proofErr w:type="gramStart"/>
      <w:r>
        <w:rPr>
          <w:rFonts w:ascii="Arial Narrow" w:eastAsia="Arial Narrow" w:hAnsi="Arial Narrow" w:cs="Arial Narrow"/>
          <w:color w:val="000000"/>
        </w:rPr>
        <w:t>institutions, that</w:t>
      </w:r>
      <w:proofErr w:type="gramEnd"/>
      <w:r>
        <w:rPr>
          <w:rFonts w:ascii="Arial Narrow" w:eastAsia="Arial Narrow" w:hAnsi="Arial Narrow" w:cs="Arial Narrow"/>
          <w:color w:val="000000"/>
        </w:rPr>
        <w:t xml:space="preserve"> could help give insight into such questions as youth and resilience. While the data may not be perfect, </w:t>
      </w:r>
      <w:r>
        <w:rPr>
          <w:rFonts w:ascii="Arial Narrow" w:eastAsia="Arial Narrow" w:hAnsi="Arial Narrow" w:cs="Arial Narrow"/>
        </w:rPr>
        <w:t xml:space="preserve">they </w:t>
      </w:r>
      <w:r>
        <w:rPr>
          <w:rFonts w:ascii="Arial Narrow" w:eastAsia="Arial Narrow" w:hAnsi="Arial Narrow" w:cs="Arial Narrow"/>
          <w:color w:val="000000"/>
        </w:rPr>
        <w:t>could be a good starting place.</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color w:val="000000"/>
        </w:rPr>
        <w:t>Dr. Pamela Anderson said the area she’s most concerned about is market systems</w:t>
      </w:r>
      <w:r>
        <w:rPr>
          <w:rFonts w:ascii="Arial Narrow" w:eastAsia="Arial Narrow" w:hAnsi="Arial Narrow" w:cs="Arial Narrow"/>
        </w:rPr>
        <w:t xml:space="preserve">, </w:t>
      </w:r>
      <w:r>
        <w:rPr>
          <w:rFonts w:ascii="Arial Narrow" w:eastAsia="Arial Narrow" w:hAnsi="Arial Narrow" w:cs="Arial Narrow"/>
          <w:color w:val="000000"/>
        </w:rPr>
        <w:t xml:space="preserve">and that the learning </w:t>
      </w:r>
      <w:proofErr w:type="gramStart"/>
      <w:r>
        <w:rPr>
          <w:rFonts w:ascii="Arial Narrow" w:eastAsia="Arial Narrow" w:hAnsi="Arial Narrow" w:cs="Arial Narrow"/>
          <w:color w:val="000000"/>
        </w:rPr>
        <w:t>focus</w:t>
      </w:r>
      <w:proofErr w:type="gramEnd"/>
      <w:r>
        <w:rPr>
          <w:rFonts w:ascii="Arial Narrow" w:eastAsia="Arial Narrow" w:hAnsi="Arial Narrow" w:cs="Arial Narrow"/>
          <w:color w:val="000000"/>
        </w:rPr>
        <w:t xml:space="preserve"> on productivity has fallen off the Learning Agenda.  She </w:t>
      </w:r>
      <w:r>
        <w:rPr>
          <w:rFonts w:ascii="Arial Narrow" w:eastAsia="Arial Narrow" w:hAnsi="Arial Narrow" w:cs="Arial Narrow"/>
        </w:rPr>
        <w:t>noted</w:t>
      </w:r>
      <w:r>
        <w:rPr>
          <w:rFonts w:ascii="Arial Narrow" w:eastAsia="Arial Narrow" w:hAnsi="Arial Narrow" w:cs="Arial Narrow"/>
          <w:color w:val="000000"/>
        </w:rPr>
        <w:t xml:space="preserve"> </w:t>
      </w:r>
      <w:r>
        <w:rPr>
          <w:rFonts w:ascii="Arial Narrow" w:eastAsia="Arial Narrow" w:hAnsi="Arial Narrow" w:cs="Arial Narrow"/>
        </w:rPr>
        <w:t xml:space="preserve">an </w:t>
      </w:r>
      <w:r>
        <w:rPr>
          <w:rFonts w:ascii="Arial Narrow" w:eastAsia="Arial Narrow" w:hAnsi="Arial Narrow" w:cs="Arial Narrow"/>
          <w:color w:val="000000"/>
        </w:rPr>
        <w:t xml:space="preserve">assumption that focusing on market systems and market demand will increase productivity, but there is a persistent yield gap, so even when there are functioning markets, they often can’t deliver because of lags in productivity.  She wanted the group to address productivity or explain why </w:t>
      </w:r>
      <w:r>
        <w:rPr>
          <w:rFonts w:ascii="Arial Narrow" w:eastAsia="Arial Narrow" w:hAnsi="Arial Narrow" w:cs="Arial Narrow"/>
        </w:rPr>
        <w:t xml:space="preserve">enough is known </w:t>
      </w:r>
      <w:r>
        <w:rPr>
          <w:rFonts w:ascii="Arial Narrow" w:eastAsia="Arial Narrow" w:hAnsi="Arial Narrow" w:cs="Arial Narrow"/>
          <w:color w:val="000000"/>
        </w:rPr>
        <w:t xml:space="preserve">about productivity not to address it in </w:t>
      </w:r>
      <w:proofErr w:type="gramStart"/>
      <w:r>
        <w:rPr>
          <w:rFonts w:ascii="Arial Narrow" w:eastAsia="Arial Narrow" w:hAnsi="Arial Narrow" w:cs="Arial Narrow"/>
          <w:color w:val="000000"/>
        </w:rPr>
        <w:t>th</w:t>
      </w:r>
      <w:r>
        <w:rPr>
          <w:rFonts w:ascii="Arial Narrow" w:eastAsia="Arial Narrow" w:hAnsi="Arial Narrow" w:cs="Arial Narrow"/>
        </w:rPr>
        <w:t xml:space="preserve">e </w:t>
      </w:r>
      <w:r>
        <w:rPr>
          <w:rFonts w:ascii="Arial Narrow" w:eastAsia="Arial Narrow" w:hAnsi="Arial Narrow" w:cs="Arial Narrow"/>
          <w:color w:val="000000"/>
        </w:rPr>
        <w:t xml:space="preserve"> Learning</w:t>
      </w:r>
      <w:proofErr w:type="gramEnd"/>
      <w:r>
        <w:rPr>
          <w:rFonts w:ascii="Arial Narrow" w:eastAsia="Arial Narrow" w:hAnsi="Arial Narrow" w:cs="Arial Narrow"/>
          <w:color w:val="000000"/>
        </w:rPr>
        <w:t xml:space="preserve"> Agenda.</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color w:val="000000"/>
        </w:rPr>
        <w:t xml:space="preserve">Dr. </w:t>
      </w:r>
      <w:proofErr w:type="spellStart"/>
      <w:r>
        <w:rPr>
          <w:rFonts w:ascii="Arial Narrow" w:eastAsia="Arial Narrow" w:hAnsi="Arial Narrow" w:cs="Arial Narrow"/>
          <w:color w:val="000000"/>
        </w:rPr>
        <w:t>Keenum</w:t>
      </w:r>
      <w:proofErr w:type="spellEnd"/>
      <w:r>
        <w:rPr>
          <w:rFonts w:ascii="Arial Narrow" w:eastAsia="Arial Narrow" w:hAnsi="Arial Narrow" w:cs="Arial Narrow"/>
          <w:color w:val="000000"/>
        </w:rPr>
        <w:t xml:space="preserve"> asked about the effects of resilience due to violent extremism, asking what approach </w:t>
      </w:r>
      <w:r>
        <w:rPr>
          <w:rFonts w:ascii="Arial Narrow" w:eastAsia="Arial Narrow" w:hAnsi="Arial Narrow" w:cs="Arial Narrow"/>
        </w:rPr>
        <w:t xml:space="preserve">USAID </w:t>
      </w:r>
      <w:r>
        <w:rPr>
          <w:rFonts w:ascii="Arial Narrow" w:eastAsia="Arial Narrow" w:hAnsi="Arial Narrow" w:cs="Arial Narrow"/>
          <w:color w:val="000000"/>
        </w:rPr>
        <w:t>will pursue in that regard.</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color w:val="000000"/>
        </w:rPr>
        <w:t xml:space="preserve">Ms. Jami Montgomery said </w:t>
      </w:r>
      <w:r>
        <w:rPr>
          <w:rFonts w:ascii="Arial Narrow" w:eastAsia="Arial Narrow" w:hAnsi="Arial Narrow" w:cs="Arial Narrow"/>
        </w:rPr>
        <w:t xml:space="preserve">the </w:t>
      </w:r>
      <w:r>
        <w:rPr>
          <w:rFonts w:ascii="Arial Narrow" w:eastAsia="Arial Narrow" w:hAnsi="Arial Narrow" w:cs="Arial Narrow"/>
          <w:color w:val="000000"/>
        </w:rPr>
        <w:t xml:space="preserve">question of violent extremism and its effects on </w:t>
      </w:r>
      <w:proofErr w:type="gramStart"/>
      <w:r>
        <w:rPr>
          <w:rFonts w:ascii="Arial Narrow" w:eastAsia="Arial Narrow" w:hAnsi="Arial Narrow" w:cs="Arial Narrow"/>
          <w:color w:val="000000"/>
        </w:rPr>
        <w:t>resilience  can</w:t>
      </w:r>
      <w:proofErr w:type="gramEnd"/>
      <w:r>
        <w:rPr>
          <w:rFonts w:ascii="Arial Narrow" w:eastAsia="Arial Narrow" w:hAnsi="Arial Narrow" w:cs="Arial Narrow"/>
          <w:color w:val="000000"/>
        </w:rPr>
        <w:t xml:space="preserve"> be examined in two ways. </w:t>
      </w:r>
      <w:r>
        <w:rPr>
          <w:rFonts w:ascii="Arial Narrow" w:eastAsia="Arial Narrow" w:hAnsi="Arial Narrow" w:cs="Arial Narrow"/>
        </w:rPr>
        <w:t>F</w:t>
      </w:r>
      <w:r>
        <w:rPr>
          <w:rFonts w:ascii="Arial Narrow" w:eastAsia="Arial Narrow" w:hAnsi="Arial Narrow" w:cs="Arial Narrow"/>
          <w:color w:val="000000"/>
        </w:rPr>
        <w:t xml:space="preserve">irst, how can </w:t>
      </w:r>
      <w:r>
        <w:rPr>
          <w:rFonts w:ascii="Arial Narrow" w:eastAsia="Arial Narrow" w:hAnsi="Arial Narrow" w:cs="Arial Narrow"/>
        </w:rPr>
        <w:t>Feed the Future</w:t>
      </w:r>
      <w:r>
        <w:rPr>
          <w:rFonts w:ascii="Arial Narrow" w:eastAsia="Arial Narrow" w:hAnsi="Arial Narrow" w:cs="Arial Narrow"/>
          <w:color w:val="000000"/>
        </w:rPr>
        <w:t xml:space="preserve"> strengthen resilience and meet poverty reduction and nutrition objectives in conflict contexts?  Second, how can </w:t>
      </w:r>
      <w:r>
        <w:rPr>
          <w:rFonts w:ascii="Arial Narrow" w:eastAsia="Arial Narrow" w:hAnsi="Arial Narrow" w:cs="Arial Narrow"/>
        </w:rPr>
        <w:t>Feed the Future</w:t>
      </w:r>
      <w:r>
        <w:rPr>
          <w:rFonts w:ascii="Arial Narrow" w:eastAsia="Arial Narrow" w:hAnsi="Arial Narrow" w:cs="Arial Narrow"/>
          <w:color w:val="000000"/>
        </w:rPr>
        <w:t xml:space="preserve"> expand learning around the relationship between food and security, and how </w:t>
      </w:r>
      <w:r>
        <w:rPr>
          <w:rFonts w:ascii="Arial Narrow" w:eastAsia="Arial Narrow" w:hAnsi="Arial Narrow" w:cs="Arial Narrow"/>
        </w:rPr>
        <w:t xml:space="preserve">that </w:t>
      </w:r>
      <w:r>
        <w:rPr>
          <w:rFonts w:ascii="Arial Narrow" w:eastAsia="Arial Narrow" w:hAnsi="Arial Narrow" w:cs="Arial Narrow"/>
          <w:color w:val="000000"/>
        </w:rPr>
        <w:t xml:space="preserve">may contribute to environments </w:t>
      </w:r>
      <w:r>
        <w:rPr>
          <w:rFonts w:ascii="Arial Narrow" w:eastAsia="Arial Narrow" w:hAnsi="Arial Narrow" w:cs="Arial Narrow"/>
        </w:rPr>
        <w:t xml:space="preserve">in which </w:t>
      </w:r>
      <w:r>
        <w:rPr>
          <w:rFonts w:ascii="Arial Narrow" w:eastAsia="Arial Narrow" w:hAnsi="Arial Narrow" w:cs="Arial Narrow"/>
          <w:color w:val="000000"/>
        </w:rPr>
        <w:t xml:space="preserve">violent extremism and </w:t>
      </w:r>
      <w:r>
        <w:rPr>
          <w:rFonts w:ascii="Arial Narrow" w:eastAsia="Arial Narrow" w:hAnsi="Arial Narrow" w:cs="Arial Narrow"/>
          <w:color w:val="000000"/>
        </w:rPr>
        <w:lastRenderedPageBreak/>
        <w:t xml:space="preserve">conflict may arise?  </w:t>
      </w:r>
      <w:r>
        <w:rPr>
          <w:rFonts w:ascii="Arial Narrow" w:eastAsia="Arial Narrow" w:hAnsi="Arial Narrow" w:cs="Arial Narrow"/>
        </w:rPr>
        <w:t>P</w:t>
      </w:r>
      <w:r>
        <w:rPr>
          <w:rFonts w:ascii="Arial Narrow" w:eastAsia="Arial Narrow" w:hAnsi="Arial Narrow" w:cs="Arial Narrow"/>
          <w:color w:val="000000"/>
        </w:rPr>
        <w:t xml:space="preserve">reliminary studies </w:t>
      </w:r>
      <w:proofErr w:type="gramStart"/>
      <w:r>
        <w:rPr>
          <w:rFonts w:ascii="Arial Narrow" w:eastAsia="Arial Narrow" w:hAnsi="Arial Narrow" w:cs="Arial Narrow"/>
        </w:rPr>
        <w:t>have  begun</w:t>
      </w:r>
      <w:proofErr w:type="gramEnd"/>
      <w:r>
        <w:rPr>
          <w:rFonts w:ascii="Arial Narrow" w:eastAsia="Arial Narrow" w:hAnsi="Arial Narrow" w:cs="Arial Narrow"/>
        </w:rPr>
        <w:t xml:space="preserve"> to address these questions.  E</w:t>
      </w:r>
      <w:r>
        <w:rPr>
          <w:rFonts w:ascii="Arial Narrow" w:eastAsia="Arial Narrow" w:hAnsi="Arial Narrow" w:cs="Arial Narrow"/>
          <w:color w:val="000000"/>
        </w:rPr>
        <w:t>xtremist groups have used business loans to engage youth and others</w:t>
      </w:r>
      <w:r>
        <w:rPr>
          <w:rFonts w:ascii="Arial Narrow" w:eastAsia="Arial Narrow" w:hAnsi="Arial Narrow" w:cs="Arial Narrow"/>
        </w:rPr>
        <w:t xml:space="preserve">. It is important to </w:t>
      </w:r>
      <w:r>
        <w:rPr>
          <w:rFonts w:ascii="Arial Narrow" w:eastAsia="Arial Narrow" w:hAnsi="Arial Narrow" w:cs="Arial Narrow"/>
          <w:color w:val="000000"/>
        </w:rPr>
        <w:t xml:space="preserve">understand this phenomenon better and </w:t>
      </w:r>
      <w:r>
        <w:rPr>
          <w:rFonts w:ascii="Arial Narrow" w:eastAsia="Arial Narrow" w:hAnsi="Arial Narrow" w:cs="Arial Narrow"/>
        </w:rPr>
        <w:t xml:space="preserve">explore </w:t>
      </w:r>
      <w:r>
        <w:rPr>
          <w:rFonts w:ascii="Arial Narrow" w:eastAsia="Arial Narrow" w:hAnsi="Arial Narrow" w:cs="Arial Narrow"/>
          <w:color w:val="000000"/>
        </w:rPr>
        <w:t xml:space="preserve">how </w:t>
      </w:r>
      <w:r>
        <w:rPr>
          <w:rFonts w:ascii="Arial Narrow" w:eastAsia="Arial Narrow" w:hAnsi="Arial Narrow" w:cs="Arial Narrow"/>
        </w:rPr>
        <w:t xml:space="preserve">programming might be framed </w:t>
      </w:r>
      <w:r>
        <w:rPr>
          <w:rFonts w:ascii="Arial Narrow" w:eastAsia="Arial Narrow" w:hAnsi="Arial Narrow" w:cs="Arial Narrow"/>
          <w:color w:val="000000"/>
        </w:rPr>
        <w:t xml:space="preserve">around </w:t>
      </w:r>
      <w:r>
        <w:rPr>
          <w:rFonts w:ascii="Arial Narrow" w:eastAsia="Arial Narrow" w:hAnsi="Arial Narrow" w:cs="Arial Narrow"/>
        </w:rPr>
        <w:t>it</w:t>
      </w:r>
      <w:r>
        <w:rPr>
          <w:rFonts w:ascii="Arial Narrow" w:eastAsia="Arial Narrow" w:hAnsi="Arial Narrow" w:cs="Arial Narrow"/>
          <w:color w:val="000000"/>
        </w:rPr>
        <w:t>.</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rPr>
        <w:t xml:space="preserve">Dr. </w:t>
      </w:r>
      <w:r>
        <w:rPr>
          <w:rFonts w:ascii="Arial Narrow" w:eastAsia="Arial Narrow" w:hAnsi="Arial Narrow" w:cs="Arial Narrow"/>
          <w:color w:val="000000"/>
        </w:rPr>
        <w:t>Jagger Harvey, Direct</w:t>
      </w:r>
      <w:r>
        <w:rPr>
          <w:rFonts w:ascii="Arial Narrow" w:eastAsia="Arial Narrow" w:hAnsi="Arial Narrow" w:cs="Arial Narrow"/>
        </w:rPr>
        <w:t>or of the</w:t>
      </w:r>
      <w:r>
        <w:rPr>
          <w:rFonts w:ascii="Arial Narrow" w:eastAsia="Arial Narrow" w:hAnsi="Arial Narrow" w:cs="Arial Narrow"/>
          <w:color w:val="000000"/>
        </w:rPr>
        <w:t xml:space="preserve"> from Kansas State University-led Reduction of Post-Harvest</w:t>
      </w:r>
      <w:r>
        <w:rPr>
          <w:rFonts w:ascii="Arial Narrow" w:eastAsia="Arial Narrow" w:hAnsi="Arial Narrow" w:cs="Arial Narrow"/>
        </w:rPr>
        <w:t xml:space="preserve"> Loss Innovation Lab</w:t>
      </w:r>
      <w:r>
        <w:rPr>
          <w:rFonts w:ascii="Arial Narrow" w:eastAsia="Arial Narrow" w:hAnsi="Arial Narrow" w:cs="Arial Narrow"/>
          <w:color w:val="000000"/>
        </w:rPr>
        <w:t xml:space="preserve"> asked, “How are the learning findings going to be synthesized</w:t>
      </w:r>
      <w:r>
        <w:rPr>
          <w:rFonts w:ascii="Arial Narrow" w:eastAsia="Arial Narrow" w:hAnsi="Arial Narrow" w:cs="Arial Narrow"/>
        </w:rPr>
        <w:t xml:space="preserve"> so that </w:t>
      </w:r>
      <w:r>
        <w:rPr>
          <w:rFonts w:ascii="Arial Narrow" w:eastAsia="Arial Narrow" w:hAnsi="Arial Narrow" w:cs="Arial Narrow"/>
          <w:color w:val="000000"/>
        </w:rPr>
        <w:t>USAID can collectively better target its work and enable working together across programs? For instance Food for Peace uses the Famine Early Warning Systems.”</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color w:val="000000"/>
        </w:rPr>
        <w:t xml:space="preserve">Ms. Montgomery said </w:t>
      </w:r>
      <w:r>
        <w:rPr>
          <w:rFonts w:ascii="Arial Narrow" w:eastAsia="Arial Narrow" w:hAnsi="Arial Narrow" w:cs="Arial Narrow"/>
        </w:rPr>
        <w:t xml:space="preserve">a robust </w:t>
      </w:r>
      <w:r>
        <w:rPr>
          <w:rFonts w:ascii="Arial Narrow" w:eastAsia="Arial Narrow" w:hAnsi="Arial Narrow" w:cs="Arial Narrow"/>
          <w:color w:val="000000"/>
        </w:rPr>
        <w:t>Learning Agenda</w:t>
      </w:r>
      <w:r>
        <w:rPr>
          <w:rFonts w:ascii="Arial Narrow" w:eastAsia="Arial Narrow" w:hAnsi="Arial Narrow" w:cs="Arial Narrow"/>
        </w:rPr>
        <w:t xml:space="preserve"> and knowledge management system will help synthesize and disseminate learning</w:t>
      </w:r>
      <w:r>
        <w:rPr>
          <w:rFonts w:ascii="Arial Narrow" w:eastAsia="Arial Narrow" w:hAnsi="Arial Narrow" w:cs="Arial Narrow"/>
          <w:color w:val="000000"/>
        </w:rPr>
        <w:t xml:space="preserve">, but there has been no discussion around setting up similar early warning systems.  </w:t>
      </w:r>
      <w:r>
        <w:rPr>
          <w:rFonts w:ascii="Arial Narrow" w:eastAsia="Arial Narrow" w:hAnsi="Arial Narrow" w:cs="Arial Narrow"/>
        </w:rPr>
        <w:t>Learning should be framed</w:t>
      </w:r>
      <w:r>
        <w:rPr>
          <w:rFonts w:ascii="Arial Narrow" w:eastAsia="Arial Narrow" w:hAnsi="Arial Narrow" w:cs="Arial Narrow"/>
          <w:color w:val="000000"/>
        </w:rPr>
        <w:t xml:space="preserve"> around supporting country-led processes to better manage risks and strengthen resilience.</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rPr>
        <w:t xml:space="preserve">Mr. </w:t>
      </w:r>
      <w:r>
        <w:rPr>
          <w:rFonts w:ascii="Arial Narrow" w:eastAsia="Arial Narrow" w:hAnsi="Arial Narrow" w:cs="Arial Narrow"/>
          <w:color w:val="000000"/>
        </w:rPr>
        <w:t>Douglas Steinberg</w:t>
      </w:r>
      <w:r>
        <w:rPr>
          <w:rFonts w:ascii="Arial Narrow" w:eastAsia="Arial Narrow" w:hAnsi="Arial Narrow" w:cs="Arial Narrow"/>
        </w:rPr>
        <w:t>,</w:t>
      </w:r>
      <w:r>
        <w:rPr>
          <w:rFonts w:ascii="Arial Narrow" w:eastAsia="Arial Narrow" w:hAnsi="Arial Narrow" w:cs="Arial Narrow"/>
          <w:color w:val="000000"/>
        </w:rPr>
        <w:t xml:space="preserve"> NCBA CLUSA International, </w:t>
      </w:r>
      <w:r>
        <w:rPr>
          <w:rFonts w:ascii="Arial Narrow" w:eastAsia="Arial Narrow" w:hAnsi="Arial Narrow" w:cs="Arial Narrow"/>
        </w:rPr>
        <w:t xml:space="preserve">said that </w:t>
      </w:r>
      <w:r>
        <w:rPr>
          <w:rFonts w:ascii="Arial Narrow" w:eastAsia="Arial Narrow" w:hAnsi="Arial Narrow" w:cs="Arial Narrow"/>
          <w:color w:val="000000"/>
        </w:rPr>
        <w:t>more income translates to better nutrition, and better value chains lead to better nutrition, but</w:t>
      </w:r>
      <w:r>
        <w:rPr>
          <w:rFonts w:ascii="Arial Narrow" w:eastAsia="Arial Narrow" w:hAnsi="Arial Narrow" w:cs="Arial Narrow"/>
        </w:rPr>
        <w:t xml:space="preserve"> his </w:t>
      </w:r>
      <w:r>
        <w:rPr>
          <w:rFonts w:ascii="Arial Narrow" w:eastAsia="Arial Narrow" w:hAnsi="Arial Narrow" w:cs="Arial Narrow"/>
          <w:color w:val="000000"/>
        </w:rPr>
        <w:t xml:space="preserve">is not always true unless nutrition is an intentional outcome.  Outside of USAID, he said, there are </w:t>
      </w:r>
      <w:r>
        <w:rPr>
          <w:rFonts w:ascii="Arial Narrow" w:eastAsia="Arial Narrow" w:hAnsi="Arial Narrow" w:cs="Arial Narrow"/>
        </w:rPr>
        <w:t xml:space="preserve">many </w:t>
      </w:r>
      <w:r>
        <w:rPr>
          <w:rFonts w:ascii="Arial Narrow" w:eastAsia="Arial Narrow" w:hAnsi="Arial Narrow" w:cs="Arial Narrow"/>
          <w:color w:val="000000"/>
        </w:rPr>
        <w:t>other agencies that should be involved in nutrition programming—particularly USDA</w:t>
      </w:r>
      <w:r>
        <w:rPr>
          <w:rFonts w:ascii="Arial Narrow" w:eastAsia="Arial Narrow" w:hAnsi="Arial Narrow" w:cs="Arial Narrow"/>
        </w:rPr>
        <w:t>—</w:t>
      </w:r>
      <w:r>
        <w:rPr>
          <w:rFonts w:ascii="Arial Narrow" w:eastAsia="Arial Narrow" w:hAnsi="Arial Narrow" w:cs="Arial Narrow"/>
          <w:color w:val="000000"/>
        </w:rPr>
        <w:t xml:space="preserve">that do not explicitly have it as a mandate. </w:t>
      </w:r>
    </w:p>
    <w:p w:rsidR="00D80E36" w:rsidRDefault="001C0685">
      <w:pPr>
        <w:widowControl w:val="0"/>
        <w:numPr>
          <w:ilvl w:val="0"/>
          <w:numId w:val="12"/>
        </w:numPr>
        <w:pBdr>
          <w:top w:val="nil"/>
          <w:left w:val="nil"/>
          <w:bottom w:val="nil"/>
          <w:right w:val="nil"/>
          <w:between w:val="nil"/>
        </w:pBdr>
        <w:spacing w:after="0"/>
        <w:rPr>
          <w:color w:val="000000"/>
        </w:rPr>
      </w:pPr>
      <w:proofErr w:type="spellStart"/>
      <w:r>
        <w:rPr>
          <w:rFonts w:ascii="Arial Narrow" w:eastAsia="Arial Narrow" w:hAnsi="Arial Narrow" w:cs="Arial Narrow"/>
        </w:rPr>
        <w:t>Dr</w:t>
      </w:r>
      <w:proofErr w:type="spellEnd"/>
      <w:r>
        <w:rPr>
          <w:rFonts w:ascii="Arial Narrow" w:eastAsia="Arial Narrow" w:hAnsi="Arial Narrow" w:cs="Arial Narrow"/>
        </w:rPr>
        <w:t xml:space="preserve">, </w:t>
      </w:r>
      <w:proofErr w:type="spellStart"/>
      <w:r>
        <w:rPr>
          <w:rFonts w:ascii="Arial Narrow" w:eastAsia="Arial Narrow" w:hAnsi="Arial Narrow" w:cs="Arial Narrow"/>
          <w:color w:val="000000"/>
        </w:rPr>
        <w:t>Vara</w:t>
      </w:r>
      <w:proofErr w:type="spellEnd"/>
      <w:r>
        <w:rPr>
          <w:rFonts w:ascii="Arial Narrow" w:eastAsia="Arial Narrow" w:hAnsi="Arial Narrow" w:cs="Arial Narrow"/>
          <w:color w:val="000000"/>
        </w:rPr>
        <w:t xml:space="preserve"> Prasad, Director of the Kansas State University-led Sustainable Intensification Innovation Lab, asked how to measure resilience, since it means different things to different people.</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color w:val="000000"/>
        </w:rPr>
        <w:t xml:space="preserve">Ms. Montgomery </w:t>
      </w:r>
      <w:r>
        <w:rPr>
          <w:rFonts w:ascii="Arial Narrow" w:eastAsia="Arial Narrow" w:hAnsi="Arial Narrow" w:cs="Arial Narrow"/>
        </w:rPr>
        <w:t xml:space="preserve">USAID’s </w:t>
      </w:r>
      <w:r>
        <w:rPr>
          <w:rFonts w:ascii="Arial Narrow" w:eastAsia="Arial Narrow" w:hAnsi="Arial Narrow" w:cs="Arial Narrow"/>
          <w:color w:val="000000"/>
        </w:rPr>
        <w:t xml:space="preserve">Center for Resilience is aware of the issue and has spent many years focusing on this question.  </w:t>
      </w:r>
      <w:r>
        <w:rPr>
          <w:rFonts w:ascii="Arial Narrow" w:eastAsia="Arial Narrow" w:hAnsi="Arial Narrow" w:cs="Arial Narrow"/>
        </w:rPr>
        <w:t>An</w:t>
      </w:r>
      <w:r>
        <w:rPr>
          <w:rFonts w:ascii="Arial Narrow" w:eastAsia="Arial Narrow" w:hAnsi="Arial Narrow" w:cs="Arial Narrow"/>
          <w:color w:val="000000"/>
        </w:rPr>
        <w:t xml:space="preserve"> expert in the Center has been spearheading the effort to </w:t>
      </w:r>
      <w:r>
        <w:rPr>
          <w:rFonts w:ascii="Arial Narrow" w:eastAsia="Arial Narrow" w:hAnsi="Arial Narrow" w:cs="Arial Narrow"/>
        </w:rPr>
        <w:t xml:space="preserve">identify </w:t>
      </w:r>
      <w:r>
        <w:rPr>
          <w:rFonts w:ascii="Arial Narrow" w:eastAsia="Arial Narrow" w:hAnsi="Arial Narrow" w:cs="Arial Narrow"/>
          <w:color w:val="000000"/>
        </w:rPr>
        <w:t>measurements of resilience.</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rPr>
        <w:t xml:space="preserve">Mr. </w:t>
      </w:r>
      <w:r>
        <w:rPr>
          <w:rFonts w:ascii="Arial Narrow" w:eastAsia="Arial Narrow" w:hAnsi="Arial Narrow" w:cs="Arial Narrow"/>
          <w:color w:val="000000"/>
        </w:rPr>
        <w:t>Larry Schaffer suggested</w:t>
      </w:r>
      <w:r>
        <w:rPr>
          <w:rFonts w:ascii="Arial Narrow" w:eastAsia="Arial Narrow" w:hAnsi="Arial Narrow" w:cs="Arial Narrow"/>
        </w:rPr>
        <w:t xml:space="preserve"> using </w:t>
      </w:r>
      <w:r>
        <w:rPr>
          <w:rFonts w:ascii="Arial Narrow" w:eastAsia="Arial Narrow" w:hAnsi="Arial Narrow" w:cs="Arial Narrow"/>
          <w:color w:val="000000"/>
        </w:rPr>
        <w:t>vulnerability and threat assessment</w:t>
      </w:r>
      <w:r>
        <w:rPr>
          <w:rFonts w:ascii="Arial Narrow" w:eastAsia="Arial Narrow" w:hAnsi="Arial Narrow" w:cs="Arial Narrow"/>
        </w:rPr>
        <w:t xml:space="preserve">s </w:t>
      </w:r>
      <w:r>
        <w:rPr>
          <w:rFonts w:ascii="Arial Narrow" w:eastAsia="Arial Narrow" w:hAnsi="Arial Narrow" w:cs="Arial Narrow"/>
          <w:color w:val="000000"/>
        </w:rPr>
        <w:t xml:space="preserve">to understand risks that are natural versus manmade. Specifically in extremist environments, it is important to understand complexities of the environment and manmade threats. </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rPr>
        <w:t xml:space="preserve">Mr. </w:t>
      </w:r>
      <w:r>
        <w:rPr>
          <w:rFonts w:ascii="Arial Narrow" w:eastAsia="Arial Narrow" w:hAnsi="Arial Narrow" w:cs="Arial Narrow"/>
          <w:color w:val="000000"/>
        </w:rPr>
        <w:t>Paul Miller said that climate change affects nutrition and all other aspects of health, so he asked why it was not included in the learning agenda.  He also noted that humanitarian cris</w:t>
      </w:r>
      <w:r>
        <w:rPr>
          <w:rFonts w:ascii="Arial Narrow" w:eastAsia="Arial Narrow" w:hAnsi="Arial Narrow" w:cs="Arial Narrow"/>
        </w:rPr>
        <w:t>es were mentioned</w:t>
      </w:r>
      <w:r>
        <w:rPr>
          <w:rFonts w:ascii="Arial Narrow" w:eastAsia="Arial Narrow" w:hAnsi="Arial Narrow" w:cs="Arial Narrow"/>
          <w:color w:val="000000"/>
        </w:rPr>
        <w:t>, but not the science of implementing humanitarian and resilience work.</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color w:val="000000"/>
        </w:rPr>
        <w:t xml:space="preserve">Ms. Montgomery clarified that shocks and stresses included a variety of things, even if not specifically listed, so climate change is included.  However, it is important to </w:t>
      </w:r>
      <w:r>
        <w:rPr>
          <w:rFonts w:ascii="Arial Narrow" w:eastAsia="Arial Narrow" w:hAnsi="Arial Narrow" w:cs="Arial Narrow"/>
        </w:rPr>
        <w:t>consider that not just the large covariate shocks but also individual shocks at the household level—idiosyncratic shocks, l</w:t>
      </w:r>
      <w:r>
        <w:rPr>
          <w:rFonts w:ascii="Arial Narrow" w:eastAsia="Arial Narrow" w:hAnsi="Arial Narrow" w:cs="Arial Narrow"/>
          <w:color w:val="000000"/>
        </w:rPr>
        <w:t>ike illness or death of a wage earner</w:t>
      </w:r>
      <w:r>
        <w:rPr>
          <w:rFonts w:ascii="Arial Narrow" w:eastAsia="Arial Narrow" w:hAnsi="Arial Narrow" w:cs="Arial Narrow"/>
        </w:rPr>
        <w:t>—</w:t>
      </w:r>
      <w:r>
        <w:rPr>
          <w:rFonts w:ascii="Arial Narrow" w:eastAsia="Arial Narrow" w:hAnsi="Arial Narrow" w:cs="Arial Narrow"/>
          <w:color w:val="000000"/>
        </w:rPr>
        <w:t xml:space="preserve">can be just as impactful to a family, or more so, than large shocks such as a drought.  In reference to the second question, she noted that </w:t>
      </w:r>
      <w:r>
        <w:rPr>
          <w:rFonts w:ascii="Arial Narrow" w:eastAsia="Arial Narrow" w:hAnsi="Arial Narrow" w:cs="Arial Narrow"/>
        </w:rPr>
        <w:t>USAID is</w:t>
      </w:r>
      <w:r>
        <w:rPr>
          <w:rFonts w:ascii="Arial Narrow" w:eastAsia="Arial Narrow" w:hAnsi="Arial Narrow" w:cs="Arial Narrow"/>
          <w:color w:val="000000"/>
        </w:rPr>
        <w:t xml:space="preserve"> explicitly taking a developmental focus on these crises and no longer viewing shocks as anomalies, recognizing the need to plan for risks in the long term. </w:t>
      </w:r>
      <w:r>
        <w:rPr>
          <w:rFonts w:ascii="Arial Narrow" w:eastAsia="Arial Narrow" w:hAnsi="Arial Narrow" w:cs="Arial Narrow"/>
        </w:rPr>
        <w:t xml:space="preserve">There is a need for a focus on joint planning and operational integration with humanitarian assistance. </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rPr>
        <w:t xml:space="preserve">Dr. </w:t>
      </w:r>
      <w:r>
        <w:rPr>
          <w:rFonts w:ascii="Arial Narrow" w:eastAsia="Arial Narrow" w:hAnsi="Arial Narrow" w:cs="Arial Narrow"/>
          <w:color w:val="000000"/>
        </w:rPr>
        <w:t>Peter Goldsmith, Direc</w:t>
      </w:r>
      <w:r>
        <w:rPr>
          <w:rFonts w:ascii="Arial Narrow" w:eastAsia="Arial Narrow" w:hAnsi="Arial Narrow" w:cs="Arial Narrow"/>
        </w:rPr>
        <w:t xml:space="preserve">tor of </w:t>
      </w:r>
      <w:r>
        <w:rPr>
          <w:rFonts w:ascii="Arial Narrow" w:eastAsia="Arial Narrow" w:hAnsi="Arial Narrow" w:cs="Arial Narrow"/>
          <w:color w:val="000000"/>
        </w:rPr>
        <w:t>the University of Illinois-</w:t>
      </w:r>
      <w:r>
        <w:rPr>
          <w:rFonts w:ascii="Arial Narrow" w:eastAsia="Arial Narrow" w:hAnsi="Arial Narrow" w:cs="Arial Narrow"/>
        </w:rPr>
        <w:t>led</w:t>
      </w:r>
      <w:r>
        <w:rPr>
          <w:rFonts w:ascii="Arial Narrow" w:eastAsia="Arial Narrow" w:hAnsi="Arial Narrow" w:cs="Arial Narrow"/>
          <w:color w:val="000000"/>
        </w:rPr>
        <w:t xml:space="preserve"> Soybean Value Chain </w:t>
      </w:r>
      <w:r>
        <w:rPr>
          <w:rFonts w:ascii="Arial Narrow" w:eastAsia="Arial Narrow" w:hAnsi="Arial Narrow" w:cs="Arial Narrow"/>
        </w:rPr>
        <w:t xml:space="preserve">Research </w:t>
      </w:r>
      <w:r>
        <w:rPr>
          <w:rFonts w:ascii="Arial Narrow" w:eastAsia="Arial Narrow" w:hAnsi="Arial Narrow" w:cs="Arial Narrow"/>
          <w:color w:val="000000"/>
        </w:rPr>
        <w:t>Innovation Lab</w:t>
      </w:r>
      <w:r>
        <w:rPr>
          <w:rFonts w:ascii="Arial Narrow" w:eastAsia="Arial Narrow" w:hAnsi="Arial Narrow" w:cs="Arial Narrow"/>
        </w:rPr>
        <w:t xml:space="preserve"> built on </w:t>
      </w:r>
      <w:r>
        <w:rPr>
          <w:rFonts w:ascii="Arial Narrow" w:eastAsia="Arial Narrow" w:hAnsi="Arial Narrow" w:cs="Arial Narrow"/>
          <w:color w:val="000000"/>
        </w:rPr>
        <w:t xml:space="preserve">Dr. Anderson’s point </w:t>
      </w:r>
      <w:r>
        <w:rPr>
          <w:rFonts w:ascii="Arial Narrow" w:eastAsia="Arial Narrow" w:hAnsi="Arial Narrow" w:cs="Arial Narrow"/>
        </w:rPr>
        <w:t>about</w:t>
      </w:r>
      <w:r>
        <w:rPr>
          <w:rFonts w:ascii="Arial Narrow" w:eastAsia="Arial Narrow" w:hAnsi="Arial Narrow" w:cs="Arial Narrow"/>
          <w:color w:val="000000"/>
        </w:rPr>
        <w:t xml:space="preserve"> productivity, noting that until markets stabilize with productive farms and a consistent supply of raw material, downstream </w:t>
      </w:r>
      <w:r>
        <w:rPr>
          <w:rFonts w:ascii="Arial Narrow" w:eastAsia="Arial Narrow" w:hAnsi="Arial Narrow" w:cs="Arial Narrow"/>
        </w:rPr>
        <w:t xml:space="preserve">food companies won’t invest and hire.  In the soy value chain, for example, there are </w:t>
      </w:r>
      <w:r>
        <w:rPr>
          <w:rFonts w:ascii="Arial Narrow" w:eastAsia="Arial Narrow" w:hAnsi="Arial Narrow" w:cs="Arial Narrow"/>
          <w:color w:val="000000"/>
        </w:rPr>
        <w:t>high economic multipliers, but these can</w:t>
      </w:r>
      <w:r>
        <w:rPr>
          <w:rFonts w:ascii="Arial Narrow" w:eastAsia="Arial Narrow" w:hAnsi="Arial Narrow" w:cs="Arial Narrow"/>
        </w:rPr>
        <w:t>’t be leveraged without an increase in productivity.</w:t>
      </w:r>
      <w:r>
        <w:rPr>
          <w:rFonts w:ascii="Arial Narrow" w:eastAsia="Arial Narrow" w:hAnsi="Arial Narrow" w:cs="Arial Narrow"/>
          <w:color w:val="000000"/>
        </w:rPr>
        <w:t xml:space="preserve"> </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rPr>
        <w:t>Ms</w:t>
      </w:r>
      <w:r>
        <w:rPr>
          <w:rFonts w:ascii="Arial Narrow" w:eastAsia="Arial Narrow" w:hAnsi="Arial Narrow" w:cs="Arial Narrow"/>
          <w:color w:val="000000"/>
        </w:rPr>
        <w:t>. Pulido answered that farmers need an incentive structure to increase yields and need to determine how they can practic</w:t>
      </w:r>
      <w:r>
        <w:rPr>
          <w:rFonts w:ascii="Arial Narrow" w:eastAsia="Arial Narrow" w:hAnsi="Arial Narrow" w:cs="Arial Narrow"/>
        </w:rPr>
        <w:t xml:space="preserve">ally </w:t>
      </w:r>
      <w:r>
        <w:rPr>
          <w:rFonts w:ascii="Arial Narrow" w:eastAsia="Arial Narrow" w:hAnsi="Arial Narrow" w:cs="Arial Narrow"/>
          <w:color w:val="000000"/>
        </w:rPr>
        <w:t xml:space="preserve">access resources to increase yields.  Although this theme does not explicitly </w:t>
      </w:r>
      <w:r>
        <w:rPr>
          <w:rFonts w:ascii="Arial Narrow" w:eastAsia="Arial Narrow" w:hAnsi="Arial Narrow" w:cs="Arial Narrow"/>
        </w:rPr>
        <w:t>address</w:t>
      </w:r>
      <w:r>
        <w:rPr>
          <w:rFonts w:ascii="Arial Narrow" w:eastAsia="Arial Narrow" w:hAnsi="Arial Narrow" w:cs="Arial Narrow"/>
          <w:color w:val="000000"/>
        </w:rPr>
        <w:t xml:space="preserve"> productivity, productivity is understood as part of the market systems outcomes</w:t>
      </w:r>
      <w:r>
        <w:rPr>
          <w:rFonts w:ascii="Arial Narrow" w:eastAsia="Arial Narrow" w:hAnsi="Arial Narrow" w:cs="Arial Narrow"/>
        </w:rPr>
        <w:t xml:space="preserve"> Feed the Future wants to achieve</w:t>
      </w:r>
      <w:r>
        <w:rPr>
          <w:rFonts w:ascii="Arial Narrow" w:eastAsia="Arial Narrow" w:hAnsi="Arial Narrow" w:cs="Arial Narrow"/>
          <w:color w:val="000000"/>
        </w:rPr>
        <w:t xml:space="preserve">.  She acknowledged that </w:t>
      </w:r>
      <w:r>
        <w:rPr>
          <w:rFonts w:ascii="Arial Narrow" w:eastAsia="Arial Narrow" w:hAnsi="Arial Narrow" w:cs="Arial Narrow"/>
        </w:rPr>
        <w:t>increased</w:t>
      </w:r>
      <w:r>
        <w:rPr>
          <w:rFonts w:ascii="Arial Narrow" w:eastAsia="Arial Narrow" w:hAnsi="Arial Narrow" w:cs="Arial Narrow"/>
          <w:color w:val="000000"/>
        </w:rPr>
        <w:t xml:space="preserve"> productivity could be more explicit, and further internal discussions would be needed.  Dr. Zachary </w:t>
      </w:r>
      <w:proofErr w:type="spellStart"/>
      <w:r>
        <w:rPr>
          <w:rFonts w:ascii="Arial Narrow" w:eastAsia="Arial Narrow" w:hAnsi="Arial Narrow" w:cs="Arial Narrow"/>
          <w:color w:val="000000"/>
        </w:rPr>
        <w:t>Baquet</w:t>
      </w:r>
      <w:proofErr w:type="spellEnd"/>
      <w:r>
        <w:rPr>
          <w:rFonts w:ascii="Arial Narrow" w:eastAsia="Arial Narrow" w:hAnsi="Arial Narrow" w:cs="Arial Narrow"/>
          <w:color w:val="000000"/>
        </w:rPr>
        <w:t xml:space="preserve"> </w:t>
      </w:r>
      <w:r>
        <w:rPr>
          <w:rFonts w:ascii="Arial Narrow" w:eastAsia="Arial Narrow" w:hAnsi="Arial Narrow" w:cs="Arial Narrow"/>
        </w:rPr>
        <w:t xml:space="preserve">commented that the Feed the Future Research Strategy does have an extensive focus on productivity and complements the overall Feed the Future Learning </w:t>
      </w:r>
      <w:r>
        <w:rPr>
          <w:rFonts w:ascii="Arial Narrow" w:eastAsia="Arial Narrow" w:hAnsi="Arial Narrow" w:cs="Arial Narrow"/>
        </w:rPr>
        <w:lastRenderedPageBreak/>
        <w:t xml:space="preserve">Agenda. </w:t>
      </w:r>
      <w:r>
        <w:rPr>
          <w:rFonts w:ascii="Arial Narrow" w:eastAsia="Arial Narrow" w:hAnsi="Arial Narrow" w:cs="Arial Narrow"/>
          <w:color w:val="000000"/>
        </w:rPr>
        <w:t xml:space="preserve"> </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color w:val="000000"/>
        </w:rPr>
        <w:t>Dr. Anderson asked, “</w:t>
      </w:r>
      <w:proofErr w:type="gramStart"/>
      <w:r>
        <w:rPr>
          <w:rFonts w:ascii="Arial Narrow" w:eastAsia="Arial Narrow" w:hAnsi="Arial Narrow" w:cs="Arial Narrow"/>
          <w:color w:val="000000"/>
        </w:rPr>
        <w:t>do</w:t>
      </w:r>
      <w:proofErr w:type="gramEnd"/>
      <w:r>
        <w:rPr>
          <w:rFonts w:ascii="Arial Narrow" w:eastAsia="Arial Narrow" w:hAnsi="Arial Narrow" w:cs="Arial Narrow"/>
          <w:color w:val="000000"/>
        </w:rPr>
        <w:t xml:space="preserve"> we understand the barriers to closing </w:t>
      </w:r>
      <w:r>
        <w:rPr>
          <w:rFonts w:ascii="Arial Narrow" w:eastAsia="Arial Narrow" w:hAnsi="Arial Narrow" w:cs="Arial Narrow"/>
        </w:rPr>
        <w:t xml:space="preserve">the </w:t>
      </w:r>
      <w:r>
        <w:rPr>
          <w:rFonts w:ascii="Arial Narrow" w:eastAsia="Arial Narrow" w:hAnsi="Arial Narrow" w:cs="Arial Narrow"/>
          <w:color w:val="000000"/>
        </w:rPr>
        <w:t>yield gap?”  If so, that point should be explicit; if not</w:t>
      </w:r>
      <w:r>
        <w:rPr>
          <w:rFonts w:ascii="Arial Narrow" w:eastAsia="Arial Narrow" w:hAnsi="Arial Narrow" w:cs="Arial Narrow"/>
        </w:rPr>
        <w:t>, that</w:t>
      </w:r>
      <w:r>
        <w:rPr>
          <w:rFonts w:ascii="Arial Narrow" w:eastAsia="Arial Narrow" w:hAnsi="Arial Narrow" w:cs="Arial Narrow"/>
          <w:color w:val="000000"/>
        </w:rPr>
        <w:t xml:space="preserve"> question should be a part of the Learning Agenda.</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rPr>
        <w:t xml:space="preserve">Dr. </w:t>
      </w:r>
      <w:r>
        <w:rPr>
          <w:rFonts w:ascii="Arial Narrow" w:eastAsia="Arial Narrow" w:hAnsi="Arial Narrow" w:cs="Arial Narrow"/>
          <w:color w:val="000000"/>
        </w:rPr>
        <w:t xml:space="preserve">Goldsmith asked, “Are the signals in the commodity space so bad that </w:t>
      </w:r>
      <w:r>
        <w:rPr>
          <w:rFonts w:ascii="Arial Narrow" w:eastAsia="Arial Narrow" w:hAnsi="Arial Narrow" w:cs="Arial Narrow"/>
        </w:rPr>
        <w:t xml:space="preserve">producers </w:t>
      </w:r>
      <w:r>
        <w:rPr>
          <w:rFonts w:ascii="Arial Narrow" w:eastAsia="Arial Narrow" w:hAnsi="Arial Narrow" w:cs="Arial Narrow"/>
          <w:color w:val="000000"/>
        </w:rPr>
        <w:t>don’t have the right incentives?”  He argued</w:t>
      </w:r>
      <w:r>
        <w:rPr>
          <w:rFonts w:ascii="Arial Narrow" w:eastAsia="Arial Narrow" w:hAnsi="Arial Narrow" w:cs="Arial Narrow"/>
        </w:rPr>
        <w:t xml:space="preserve"> that global market and price signals are there, but that productivity is still a challenge</w:t>
      </w:r>
      <w:r>
        <w:rPr>
          <w:rFonts w:ascii="Arial Narrow" w:eastAsia="Arial Narrow" w:hAnsi="Arial Narrow" w:cs="Arial Narrow"/>
          <w:color w:val="000000"/>
        </w:rPr>
        <w:t xml:space="preserve">.  </w:t>
      </w:r>
      <w:r>
        <w:rPr>
          <w:rFonts w:ascii="Arial Narrow" w:eastAsia="Arial Narrow" w:hAnsi="Arial Narrow" w:cs="Arial Narrow"/>
        </w:rPr>
        <w:t xml:space="preserve">A priority need is basic </w:t>
      </w:r>
      <w:r>
        <w:rPr>
          <w:rFonts w:ascii="Arial Narrow" w:eastAsia="Arial Narrow" w:hAnsi="Arial Narrow" w:cs="Arial Narrow"/>
          <w:color w:val="000000"/>
        </w:rPr>
        <w:t>access to good input</w:t>
      </w:r>
      <w:r>
        <w:rPr>
          <w:rFonts w:ascii="Arial Narrow" w:eastAsia="Arial Narrow" w:hAnsi="Arial Narrow" w:cs="Arial Narrow"/>
        </w:rPr>
        <w:t>s.</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rPr>
        <w:t xml:space="preserve">Dr. </w:t>
      </w:r>
      <w:r>
        <w:rPr>
          <w:rFonts w:ascii="Arial Narrow" w:eastAsia="Arial Narrow" w:hAnsi="Arial Narrow" w:cs="Arial Narrow"/>
          <w:color w:val="000000"/>
        </w:rPr>
        <w:t xml:space="preserve">Robert Bertram noted that the Market Systems concept came out of understanding the efficiencies and synergies that could come from the integration of value chains, which connect production to market.  He agreed that it would be important to continue considering production and addressing the yield gap.  He said market efficiency is increasing </w:t>
      </w:r>
      <w:r>
        <w:rPr>
          <w:rFonts w:ascii="Arial Narrow" w:eastAsia="Arial Narrow" w:hAnsi="Arial Narrow" w:cs="Arial Narrow"/>
        </w:rPr>
        <w:t xml:space="preserve">resulting from </w:t>
      </w:r>
      <w:r>
        <w:rPr>
          <w:rFonts w:ascii="Arial Narrow" w:eastAsia="Arial Narrow" w:hAnsi="Arial Narrow" w:cs="Arial Narrow"/>
          <w:color w:val="000000"/>
        </w:rPr>
        <w:t>information flow in the digital age and improved infrastructure, but the</w:t>
      </w:r>
      <w:r>
        <w:rPr>
          <w:rFonts w:ascii="Arial Narrow" w:eastAsia="Arial Narrow" w:hAnsi="Arial Narrow" w:cs="Arial Narrow"/>
        </w:rPr>
        <w:t xml:space="preserve"> Learning Agenda</w:t>
      </w:r>
      <w:r>
        <w:rPr>
          <w:rFonts w:ascii="Arial Narrow" w:eastAsia="Arial Narrow" w:hAnsi="Arial Narrow" w:cs="Arial Narrow"/>
          <w:color w:val="000000"/>
        </w:rPr>
        <w:t xml:space="preserve"> needs to</w:t>
      </w:r>
      <w:r>
        <w:rPr>
          <w:rFonts w:ascii="Arial Narrow" w:eastAsia="Arial Narrow" w:hAnsi="Arial Narrow" w:cs="Arial Narrow"/>
        </w:rPr>
        <w:t xml:space="preserve"> consider</w:t>
      </w:r>
      <w:r>
        <w:rPr>
          <w:rFonts w:ascii="Arial Narrow" w:eastAsia="Arial Narrow" w:hAnsi="Arial Narrow" w:cs="Arial Narrow"/>
          <w:color w:val="000000"/>
        </w:rPr>
        <w:t xml:space="preserve"> how </w:t>
      </w:r>
      <w:r>
        <w:rPr>
          <w:rFonts w:ascii="Arial Narrow" w:eastAsia="Arial Narrow" w:hAnsi="Arial Narrow" w:cs="Arial Narrow"/>
        </w:rPr>
        <w:t>to</w:t>
      </w:r>
      <w:r>
        <w:rPr>
          <w:rFonts w:ascii="Arial Narrow" w:eastAsia="Arial Narrow" w:hAnsi="Arial Narrow" w:cs="Arial Narrow"/>
          <w:color w:val="000000"/>
        </w:rPr>
        <w:t xml:space="preserve"> integrate the two concepts. </w:t>
      </w:r>
    </w:p>
    <w:p w:rsidR="00D80E36" w:rsidRDefault="001C0685">
      <w:pPr>
        <w:widowControl w:val="0"/>
        <w:numPr>
          <w:ilvl w:val="0"/>
          <w:numId w:val="12"/>
        </w:numPr>
        <w:pBdr>
          <w:top w:val="nil"/>
          <w:left w:val="nil"/>
          <w:bottom w:val="nil"/>
          <w:right w:val="nil"/>
          <w:between w:val="nil"/>
        </w:pBdr>
        <w:spacing w:after="0"/>
        <w:rPr>
          <w:color w:val="000000"/>
        </w:rPr>
      </w:pPr>
      <w:r>
        <w:rPr>
          <w:rFonts w:ascii="Arial Narrow" w:eastAsia="Arial Narrow" w:hAnsi="Arial Narrow" w:cs="Arial Narrow"/>
          <w:color w:val="000000"/>
        </w:rPr>
        <w:t>An unidentified man noted that the international agriculture research</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budget is under threat, so </w:t>
      </w:r>
      <w:proofErr w:type="gramStart"/>
      <w:r>
        <w:rPr>
          <w:rFonts w:ascii="Arial Narrow" w:eastAsia="Arial Narrow" w:hAnsi="Arial Narrow" w:cs="Arial Narrow"/>
        </w:rPr>
        <w:t xml:space="preserve">increasing </w:t>
      </w:r>
      <w:r>
        <w:rPr>
          <w:rFonts w:ascii="Arial Narrow" w:eastAsia="Arial Narrow" w:hAnsi="Arial Narrow" w:cs="Arial Narrow"/>
          <w:color w:val="000000"/>
        </w:rPr>
        <w:t xml:space="preserve"> productivity</w:t>
      </w:r>
      <w:proofErr w:type="gramEnd"/>
      <w:r>
        <w:rPr>
          <w:rFonts w:ascii="Arial Narrow" w:eastAsia="Arial Narrow" w:hAnsi="Arial Narrow" w:cs="Arial Narrow"/>
          <w:color w:val="000000"/>
        </w:rPr>
        <w:t xml:space="preserve"> is important. Research helps drive gains in productivity. </w:t>
      </w:r>
    </w:p>
    <w:p w:rsidR="00D80E36" w:rsidRDefault="00D80E36">
      <w:pPr>
        <w:widowControl w:val="0"/>
        <w:spacing w:after="0"/>
        <w:rPr>
          <w:rFonts w:ascii="Arial Narrow" w:eastAsia="Arial Narrow" w:hAnsi="Arial Narrow" w:cs="Arial Narrow"/>
          <w:sz w:val="24"/>
          <w:szCs w:val="24"/>
          <w:u w:val="single"/>
        </w:rPr>
      </w:pPr>
    </w:p>
    <w:p w:rsidR="00D80E36" w:rsidRDefault="00D80E36">
      <w:pPr>
        <w:widowControl w:val="0"/>
        <w:spacing w:after="0"/>
        <w:rPr>
          <w:rFonts w:ascii="Arial Narrow" w:eastAsia="Arial Narrow" w:hAnsi="Arial Narrow" w:cs="Arial Narrow"/>
          <w:sz w:val="24"/>
          <w:szCs w:val="24"/>
          <w:u w:val="single"/>
        </w:rPr>
      </w:pP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t>Policy Systems Learning Agenda</w:t>
      </w: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b/>
        </w:rPr>
        <w:t xml:space="preserve">James </w:t>
      </w:r>
      <w:proofErr w:type="spellStart"/>
      <w:r>
        <w:rPr>
          <w:rFonts w:ascii="Arial Narrow" w:eastAsia="Arial Narrow" w:hAnsi="Arial Narrow" w:cs="Arial Narrow"/>
          <w:b/>
        </w:rPr>
        <w:t>Oehmke</w:t>
      </w:r>
      <w:proofErr w:type="spellEnd"/>
      <w:r>
        <w:rPr>
          <w:rFonts w:ascii="Arial Narrow" w:eastAsia="Arial Narrow" w:hAnsi="Arial Narrow" w:cs="Arial Narrow"/>
          <w:b/>
        </w:rPr>
        <w:t>, Senior Food Security &amp; Nutrition Advisor, Bureau for Food Security, USAID</w:t>
      </w: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introduced the next two speakers: Dr. James </w:t>
      </w:r>
      <w:proofErr w:type="spellStart"/>
      <w:r>
        <w:rPr>
          <w:rFonts w:ascii="Arial Narrow" w:eastAsia="Arial Narrow" w:hAnsi="Arial Narrow" w:cs="Arial Narrow"/>
        </w:rPr>
        <w:t>Oehmke</w:t>
      </w:r>
      <w:proofErr w:type="spellEnd"/>
      <w:r>
        <w:rPr>
          <w:rFonts w:ascii="Arial Narrow" w:eastAsia="Arial Narrow" w:hAnsi="Arial Narrow" w:cs="Arial Narrow"/>
        </w:rPr>
        <w:t xml:space="preserve">, a Senior Food Security and Nutrition Advisor for the Bureau for Food Security, who is the Bureau point of contact for mutual accountability, agricultural and rural transformation, nutrition policy, and gender policy, and Dr. Jessica </w:t>
      </w:r>
      <w:proofErr w:type="spellStart"/>
      <w:r>
        <w:rPr>
          <w:rFonts w:ascii="Arial Narrow" w:eastAsia="Arial Narrow" w:hAnsi="Arial Narrow" w:cs="Arial Narrow"/>
        </w:rPr>
        <w:t>Bagdonis</w:t>
      </w:r>
      <w:proofErr w:type="spellEnd"/>
      <w:r>
        <w:rPr>
          <w:rFonts w:ascii="Arial Narrow" w:eastAsia="Arial Narrow" w:hAnsi="Arial Narrow" w:cs="Arial Narrow"/>
        </w:rPr>
        <w:t xml:space="preserve">, a Human and Institutional Capacity Development Advisor for the Bureau for Food Security, who has worked across higher education global engagement, agricultural extension, and international development for more than 15 years.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James </w:t>
      </w:r>
      <w:proofErr w:type="spellStart"/>
      <w:r>
        <w:rPr>
          <w:rFonts w:ascii="Arial Narrow" w:eastAsia="Arial Narrow" w:hAnsi="Arial Narrow" w:cs="Arial Narrow"/>
        </w:rPr>
        <w:t>Oehmke</w:t>
      </w:r>
      <w:proofErr w:type="spellEnd"/>
      <w:r>
        <w:rPr>
          <w:rFonts w:ascii="Arial Narrow" w:eastAsia="Arial Narrow" w:hAnsi="Arial Narrow" w:cs="Arial Narrow"/>
        </w:rPr>
        <w:t xml:space="preserve"> emphasized that better policy systems help people create better lives while reducing poverty and improving food security, water security, resilience, and nutritional outcomes, leading to </w:t>
      </w:r>
      <w:proofErr w:type="spellStart"/>
      <w:r>
        <w:rPr>
          <w:rFonts w:ascii="Arial Narrow" w:eastAsia="Arial Narrow" w:hAnsi="Arial Narrow" w:cs="Arial Narrow"/>
        </w:rPr>
        <w:t>self reliance</w:t>
      </w:r>
      <w:proofErr w:type="spellEnd"/>
      <w:r>
        <w:rPr>
          <w:rFonts w:ascii="Arial Narrow" w:eastAsia="Arial Narrow" w:hAnsi="Arial Narrow" w:cs="Arial Narrow"/>
        </w:rPr>
        <w:t xml:space="preserve">.  He shared a graph showing higher agricultural growth rates in countries that had fully implemented agricultural policy reforms of the Comprehensive Africa Agriculture Development </w:t>
      </w:r>
      <w:proofErr w:type="spellStart"/>
      <w:r>
        <w:rPr>
          <w:rFonts w:ascii="Arial Narrow" w:eastAsia="Arial Narrow" w:hAnsi="Arial Narrow" w:cs="Arial Narrow"/>
        </w:rPr>
        <w:t>Programme</w:t>
      </w:r>
      <w:proofErr w:type="spellEnd"/>
      <w:r>
        <w:rPr>
          <w:rFonts w:ascii="Arial Narrow" w:eastAsia="Arial Narrow" w:hAnsi="Arial Narrow" w:cs="Arial Narrow"/>
        </w:rPr>
        <w:t xml:space="preserve"> (CAADP) early on.  He showed that countries that adopted CAADP also had decreased need for emergency food aid.</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Oehmke</w:t>
      </w:r>
      <w:proofErr w:type="spellEnd"/>
      <w:r>
        <w:rPr>
          <w:rFonts w:ascii="Arial Narrow" w:eastAsia="Arial Narrow" w:hAnsi="Arial Narrow" w:cs="Arial Narrow"/>
        </w:rPr>
        <w:t xml:space="preserve"> presented the theory of change that effectively supporting partner countries in the development of a prioritized policy agenda (i.e., what countries should do to move their agriculture and food systems forward), an institutional architecture (i.e., strengthened structures in which citizens engage in policy and implementation), and mutual accountability (i.e., all stakeholders need to be involved and accountable for the solution), will lead to measurable contributions to Feed the Future goals. </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Oehmke</w:t>
      </w:r>
      <w:proofErr w:type="spellEnd"/>
      <w:r>
        <w:rPr>
          <w:rFonts w:ascii="Arial Narrow" w:eastAsia="Arial Narrow" w:hAnsi="Arial Narrow" w:cs="Arial Narrow"/>
        </w:rPr>
        <w:t xml:space="preserve"> shared the following policy Learning Agenda questions:  </w:t>
      </w:r>
    </w:p>
    <w:p w:rsidR="00D80E36" w:rsidRDefault="00D80E36">
      <w:pPr>
        <w:widowControl w:val="0"/>
        <w:spacing w:after="0"/>
        <w:rPr>
          <w:rFonts w:ascii="Arial Narrow" w:eastAsia="Arial Narrow" w:hAnsi="Arial Narrow" w:cs="Arial Narrow"/>
        </w:rPr>
      </w:pPr>
    </w:p>
    <w:p w:rsidR="00D80E36" w:rsidRDefault="001C0685">
      <w:pPr>
        <w:widowControl w:val="0"/>
        <w:numPr>
          <w:ilvl w:val="0"/>
          <w:numId w:val="1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Is the theory of change correct?</w:t>
      </w:r>
    </w:p>
    <w:p w:rsidR="00D80E36" w:rsidRDefault="001C0685">
      <w:pPr>
        <w:widowControl w:val="0"/>
        <w:numPr>
          <w:ilvl w:val="0"/>
          <w:numId w:val="1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What are the most promising policies?</w:t>
      </w:r>
    </w:p>
    <w:p w:rsidR="00D80E36" w:rsidRDefault="001C0685">
      <w:pPr>
        <w:widowControl w:val="0"/>
        <w:numPr>
          <w:ilvl w:val="0"/>
          <w:numId w:val="1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How do we policy-program effectively?</w:t>
      </w:r>
    </w:p>
    <w:p w:rsidR="00D80E36" w:rsidRDefault="001C0685">
      <w:pPr>
        <w:widowControl w:val="0"/>
        <w:numPr>
          <w:ilvl w:val="0"/>
          <w:numId w:val="1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How do we measure </w:t>
      </w:r>
      <w:proofErr w:type="gramStart"/>
      <w:r>
        <w:rPr>
          <w:rFonts w:ascii="Arial Narrow" w:eastAsia="Arial Narrow" w:hAnsi="Arial Narrow" w:cs="Arial Narrow"/>
          <w:color w:val="000000"/>
        </w:rPr>
        <w:t>progress  (</w:t>
      </w:r>
      <w:proofErr w:type="gramEnd"/>
      <w:r>
        <w:rPr>
          <w:rFonts w:ascii="Arial Narrow" w:eastAsia="Arial Narrow" w:hAnsi="Arial Narrow" w:cs="Arial Narrow"/>
          <w:color w:val="000000"/>
        </w:rPr>
        <w:t>i.e</w:t>
      </w:r>
      <w:r>
        <w:rPr>
          <w:rFonts w:ascii="Arial Narrow" w:eastAsia="Arial Narrow" w:hAnsi="Arial Narrow" w:cs="Arial Narrow"/>
        </w:rPr>
        <w:t xml:space="preserve">., </w:t>
      </w:r>
      <w:r>
        <w:rPr>
          <w:rFonts w:ascii="Arial Narrow" w:eastAsia="Arial Narrow" w:hAnsi="Arial Narrow" w:cs="Arial Narrow"/>
          <w:color w:val="000000"/>
        </w:rPr>
        <w:t>showing better institutional programs, etc.)?</w:t>
      </w:r>
    </w:p>
    <w:p w:rsidR="00D80E36" w:rsidRDefault="00D80E36">
      <w:pPr>
        <w:widowControl w:val="0"/>
        <w:pBdr>
          <w:top w:val="nil"/>
          <w:left w:val="nil"/>
          <w:bottom w:val="nil"/>
          <w:right w:val="nil"/>
          <w:between w:val="nil"/>
        </w:pBdr>
        <w:spacing w:after="0"/>
        <w:ind w:left="720" w:hanging="720"/>
        <w:rPr>
          <w:rFonts w:ascii="Arial Narrow" w:eastAsia="Arial Narrow" w:hAnsi="Arial Narrow" w:cs="Arial Narrow"/>
          <w:color w:val="000000"/>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lastRenderedPageBreak/>
        <w:t xml:space="preserve">He stated that there is an application of answers to these questions at all levels.  One platform for getting these answers, for example, was shown in the African Union’s 2014 Malabo Declaration on Accelerated Agricultural Transformation and Growth. In January 2018, 47 of 55 African countries reported on their progress.  Country reports included areas of strength, weakness, and how to solve those weaknesses.  Each head of state received copies of all reports. The example of Botswana was presented as </w:t>
      </w:r>
      <w:proofErr w:type="gramStart"/>
      <w:r>
        <w:rPr>
          <w:rFonts w:ascii="Arial Narrow" w:eastAsia="Arial Narrow" w:hAnsi="Arial Narrow" w:cs="Arial Narrow"/>
        </w:rPr>
        <w:t>having  policy</w:t>
      </w:r>
      <w:proofErr w:type="gramEnd"/>
      <w:r>
        <w:rPr>
          <w:rFonts w:ascii="Arial Narrow" w:eastAsia="Arial Narrow" w:hAnsi="Arial Narrow" w:cs="Arial Narrow"/>
        </w:rPr>
        <w:t xml:space="preserve"> strengths.  Tanzania was presented as needing to strengthen some policy weaknesses.  Dr.</w:t>
      </w:r>
      <w:r>
        <w:t xml:space="preserve"> </w:t>
      </w:r>
      <w:proofErr w:type="spellStart"/>
      <w:r>
        <w:rPr>
          <w:rFonts w:ascii="Arial Narrow" w:eastAsia="Arial Narrow" w:hAnsi="Arial Narrow" w:cs="Arial Narrow"/>
        </w:rPr>
        <w:t>Oehmke</w:t>
      </w:r>
      <w:proofErr w:type="spellEnd"/>
      <w:r>
        <w:rPr>
          <w:rFonts w:ascii="Arial Narrow" w:eastAsia="Arial Narrow" w:hAnsi="Arial Narrow" w:cs="Arial Narrow"/>
        </w:rPr>
        <w:t xml:space="preserve"> showed that data could be leveraged at the country level to improve policy.  He noted that many BR recommendations to address weaknesses are not policy related, but they are related to other areas that are within the purview of Innovation Lab research mandates</w:t>
      </w:r>
      <w:proofErr w:type="gramStart"/>
      <w:r>
        <w:rPr>
          <w:rFonts w:ascii="Arial Narrow" w:eastAsia="Arial Narrow" w:hAnsi="Arial Narrow" w:cs="Arial Narrow"/>
        </w:rPr>
        <w:t>..</w:t>
      </w:r>
      <w:proofErr w:type="gramEnd"/>
      <w:r>
        <w:rPr>
          <w:rFonts w:ascii="Arial Narrow" w:eastAsia="Arial Narrow" w:hAnsi="Arial Narrow" w:cs="Arial Narrow"/>
        </w:rPr>
        <w:t xml:space="preserve"> He concluded that both the policy and non-policy work that the Feed the Future Innovation Labs are doing can inform recommendations </w:t>
      </w:r>
      <w:proofErr w:type="gramStart"/>
      <w:r>
        <w:rPr>
          <w:rFonts w:ascii="Arial Narrow" w:eastAsia="Arial Narrow" w:hAnsi="Arial Narrow" w:cs="Arial Narrow"/>
        </w:rPr>
        <w:t>that  countries</w:t>
      </w:r>
      <w:proofErr w:type="gramEnd"/>
      <w:r>
        <w:rPr>
          <w:rFonts w:ascii="Arial Narrow" w:eastAsia="Arial Narrow" w:hAnsi="Arial Narrow" w:cs="Arial Narrow"/>
        </w:rPr>
        <w:t xml:space="preserve"> use to move forward through this platform.</w:t>
      </w:r>
    </w:p>
    <w:p w:rsidR="00D80E36" w:rsidRDefault="00D80E36">
      <w:pPr>
        <w:widowControl w:val="0"/>
        <w:spacing w:after="0"/>
        <w:rPr>
          <w:rFonts w:ascii="Arial Narrow" w:eastAsia="Arial Narrow" w:hAnsi="Arial Narrow" w:cs="Arial Narrow"/>
          <w:sz w:val="24"/>
          <w:szCs w:val="24"/>
          <w:u w:val="single"/>
        </w:rPr>
      </w:pPr>
    </w:p>
    <w:p w:rsidR="00D80E36" w:rsidRDefault="00D80E36">
      <w:pPr>
        <w:widowControl w:val="0"/>
        <w:spacing w:after="0"/>
        <w:rPr>
          <w:rFonts w:ascii="Arial Narrow" w:eastAsia="Arial Narrow" w:hAnsi="Arial Narrow" w:cs="Arial Narrow"/>
          <w:sz w:val="24"/>
          <w:szCs w:val="24"/>
          <w:u w:val="single"/>
        </w:rPr>
      </w:pPr>
    </w:p>
    <w:p w:rsidR="00D80E36" w:rsidRDefault="00D80E36">
      <w:pPr>
        <w:widowControl w:val="0"/>
        <w:spacing w:after="0"/>
        <w:rPr>
          <w:rFonts w:ascii="Arial Narrow" w:eastAsia="Arial Narrow" w:hAnsi="Arial Narrow" w:cs="Arial Narrow"/>
          <w:sz w:val="24"/>
          <w:szCs w:val="24"/>
          <w:u w:val="single"/>
        </w:rPr>
      </w:pP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t>Scaling Technologies &amp; Practices Learning Agenda</w:t>
      </w: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b/>
        </w:rPr>
        <w:t xml:space="preserve">Jessica </w:t>
      </w:r>
      <w:proofErr w:type="spellStart"/>
      <w:r>
        <w:rPr>
          <w:rFonts w:ascii="Arial Narrow" w:eastAsia="Arial Narrow" w:hAnsi="Arial Narrow" w:cs="Arial Narrow"/>
          <w:b/>
        </w:rPr>
        <w:t>Bagdonis</w:t>
      </w:r>
      <w:proofErr w:type="spellEnd"/>
      <w:r>
        <w:rPr>
          <w:rFonts w:ascii="Arial Narrow" w:eastAsia="Arial Narrow" w:hAnsi="Arial Narrow" w:cs="Arial Narrow"/>
          <w:b/>
        </w:rPr>
        <w:t>, Human &amp; Institutional Capacity Development Advisor, Bureau for Food Security, USAID</w:t>
      </w:r>
    </w:p>
    <w:p w:rsidR="00D80E36" w:rsidRDefault="00D80E36">
      <w:pPr>
        <w:widowControl w:val="0"/>
        <w:spacing w:after="0"/>
        <w:rPr>
          <w:rFonts w:ascii="Arial Narrow" w:eastAsia="Arial Narrow" w:hAnsi="Arial Narrow" w:cs="Arial Narrow"/>
          <w:b/>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Jessica </w:t>
      </w:r>
      <w:proofErr w:type="spellStart"/>
      <w:r>
        <w:rPr>
          <w:rFonts w:ascii="Arial Narrow" w:eastAsia="Arial Narrow" w:hAnsi="Arial Narrow" w:cs="Arial Narrow"/>
        </w:rPr>
        <w:t>Bagdonis</w:t>
      </w:r>
      <w:proofErr w:type="spellEnd"/>
      <w:r>
        <w:rPr>
          <w:rFonts w:ascii="Arial Narrow" w:eastAsia="Arial Narrow" w:hAnsi="Arial Narrow" w:cs="Arial Narrow"/>
        </w:rPr>
        <w:t xml:space="preserve"> began by acknowledging that “scaling” can mean different things to different people, so for this presentation, she noted the definition of “scaling” is the process of sustainably increasing the adoption of a credible technology/practice, or package of these, with the quality to retain or improve the demonstrated positive impact of that technology/practice and achieve widespread use by stakeholders.  She noted examples where widespread adoption of a technology/practice could increase agricultural productivity, such as the widespread adoption of improved genetics for seeds or livestock breeds.  She also mentioned that widespread adoption of practices, such as hand washing, could support nutrition achievements.</w:t>
      </w: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The theory of change around scaling is: If we assess scalability (or the potential of an improved technology/practice to be taken up), and we understand and address stakeholder incentives, constraints, and capacities, and we create an enabling environment, and we demonstrate the business value, and adequate financing is available, then we will achieve widespread adoption of technologies and practices. However, getting all of these elements to happen is difficult.  The Learning Agenda, therefore, is about seeking data on these different elements that can enable an understanding of generalizable patterns across contexts.</w:t>
      </w:r>
    </w:p>
    <w:p w:rsidR="00D80E36" w:rsidRDefault="00D80E36">
      <w:pPr>
        <w:widowControl w:val="0"/>
        <w:spacing w:after="0"/>
        <w:rPr>
          <w:rFonts w:ascii="Arial Narrow" w:eastAsia="Arial Narrow" w:hAnsi="Arial Narrow" w:cs="Arial Narrow"/>
          <w:u w:val="single"/>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proofErr w:type="gramStart"/>
      <w:r>
        <w:rPr>
          <w:rFonts w:ascii="Arial Narrow" w:eastAsia="Arial Narrow" w:hAnsi="Arial Narrow" w:cs="Arial Narrow"/>
        </w:rPr>
        <w:t>Bagdonis</w:t>
      </w:r>
      <w:proofErr w:type="spellEnd"/>
      <w:r>
        <w:rPr>
          <w:rFonts w:ascii="Arial Narrow" w:eastAsia="Arial Narrow" w:hAnsi="Arial Narrow" w:cs="Arial Narrow"/>
        </w:rPr>
        <w:t xml:space="preserve">  presented</w:t>
      </w:r>
      <w:proofErr w:type="gramEnd"/>
      <w:r>
        <w:rPr>
          <w:rFonts w:ascii="Arial Narrow" w:eastAsia="Arial Narrow" w:hAnsi="Arial Narrow" w:cs="Arial Narrow"/>
        </w:rPr>
        <w:t xml:space="preserve"> the following scaling technologies and practices Learning Agenda questions: </w:t>
      </w:r>
    </w:p>
    <w:p w:rsidR="00D80E36" w:rsidRDefault="00D80E36">
      <w:pPr>
        <w:widowControl w:val="0"/>
        <w:spacing w:after="0"/>
        <w:rPr>
          <w:rFonts w:ascii="Arial Narrow" w:eastAsia="Arial Narrow" w:hAnsi="Arial Narrow" w:cs="Arial Narrow"/>
        </w:rPr>
      </w:pPr>
    </w:p>
    <w:p w:rsidR="00D80E36" w:rsidRDefault="001C0685">
      <w:pPr>
        <w:widowControl w:val="0"/>
        <w:numPr>
          <w:ilvl w:val="0"/>
          <w:numId w:val="1"/>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What implementation models and interventions best support achieving widespread adoption of improved technologies/practices?  What are the roles of U.S. government agencies and their partners in promoting widespread adoption of improved technologies and/or practices?  What potential actions should they avoid?</w:t>
      </w:r>
    </w:p>
    <w:p w:rsidR="00D80E36" w:rsidRDefault="001C0685">
      <w:pPr>
        <w:widowControl w:val="0"/>
        <w:numPr>
          <w:ilvl w:val="0"/>
          <w:numId w:val="1"/>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What are the best methods for monitoring this scaling?  What indicators and metrics are most important for monitoring this performance?  How do they develop an estimate of the temporal and spatial pattern of diffusion of an improved technology/practice? </w:t>
      </w:r>
    </w:p>
    <w:p w:rsidR="00D80E36" w:rsidRDefault="001C0685">
      <w:pPr>
        <w:widowControl w:val="0"/>
        <w:numPr>
          <w:ilvl w:val="0"/>
          <w:numId w:val="1"/>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I</w:t>
      </w:r>
      <w:r>
        <w:rPr>
          <w:rFonts w:ascii="Arial Narrow" w:eastAsia="Arial Narrow" w:hAnsi="Arial Narrow" w:cs="Arial Narrow"/>
          <w:color w:val="000000"/>
        </w:rPr>
        <w:t xml:space="preserve">n the interest of accelerating uptake by delivery pathways, what are the most effective approaches for increasing the rate of uptake?  How should such findings be integrated into research plans by </w:t>
      </w:r>
      <w:r>
        <w:rPr>
          <w:rFonts w:ascii="Arial Narrow" w:eastAsia="Arial Narrow" w:hAnsi="Arial Narrow" w:cs="Arial Narrow"/>
        </w:rPr>
        <w:t>Feed the Future</w:t>
      </w:r>
      <w:r>
        <w:rPr>
          <w:rFonts w:ascii="Arial Narrow" w:eastAsia="Arial Narrow" w:hAnsi="Arial Narrow" w:cs="Arial Narrow"/>
          <w:color w:val="000000"/>
        </w:rPr>
        <w:t xml:space="preserve"> partners? </w:t>
      </w: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spacing w:after="0"/>
        <w:rPr>
          <w:rFonts w:ascii="Arial Narrow" w:eastAsia="Arial Narrow" w:hAnsi="Arial Narrow" w:cs="Arial Narrow"/>
          <w:sz w:val="24"/>
          <w:szCs w:val="24"/>
          <w:u w:val="single"/>
        </w:rPr>
      </w:pPr>
      <w:r>
        <w:rPr>
          <w:rFonts w:ascii="Arial Narrow" w:eastAsia="Arial Narrow" w:hAnsi="Arial Narrow" w:cs="Arial Narrow"/>
          <w:sz w:val="24"/>
          <w:szCs w:val="24"/>
          <w:u w:val="single"/>
        </w:rPr>
        <w:lastRenderedPageBreak/>
        <w:t>Discussion</w:t>
      </w: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called on the BIFAD Board to pose questions first, followed by the audience:</w:t>
      </w: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numPr>
          <w:ilvl w:val="0"/>
          <w:numId w:val="15"/>
        </w:numPr>
        <w:pBdr>
          <w:top w:val="nil"/>
          <w:left w:val="nil"/>
          <w:bottom w:val="nil"/>
          <w:right w:val="nil"/>
          <w:between w:val="nil"/>
        </w:pBdr>
        <w:spacing w:after="0"/>
        <w:rPr>
          <w:color w:val="000000"/>
        </w:rPr>
      </w:pPr>
      <w:r>
        <w:rPr>
          <w:rFonts w:ascii="Arial Narrow" w:eastAsia="Arial Narrow" w:hAnsi="Arial Narrow" w:cs="Arial Narrow"/>
          <w:color w:val="000000"/>
        </w:rPr>
        <w:t>Dr. Brady Deaton asked</w:t>
      </w:r>
      <w:r>
        <w:rPr>
          <w:rFonts w:ascii="Arial Narrow" w:eastAsia="Arial Narrow" w:hAnsi="Arial Narrow" w:cs="Arial Narrow"/>
        </w:rPr>
        <w:t xml:space="preserve"> if USAID </w:t>
      </w:r>
      <w:r>
        <w:rPr>
          <w:rFonts w:ascii="Arial Narrow" w:eastAsia="Arial Narrow" w:hAnsi="Arial Narrow" w:cs="Arial Narrow"/>
          <w:color w:val="000000"/>
        </w:rPr>
        <w:t xml:space="preserve">investments and investments in the agriculture sector </w:t>
      </w:r>
      <w:r>
        <w:rPr>
          <w:rFonts w:ascii="Arial Narrow" w:eastAsia="Arial Narrow" w:hAnsi="Arial Narrow" w:cs="Arial Narrow"/>
        </w:rPr>
        <w:t xml:space="preserve">were </w:t>
      </w:r>
      <w:r>
        <w:rPr>
          <w:rFonts w:ascii="Arial Narrow" w:eastAsia="Arial Narrow" w:hAnsi="Arial Narrow" w:cs="Arial Narrow"/>
          <w:color w:val="000000"/>
        </w:rPr>
        <w:t xml:space="preserve">correlated with education.  </w:t>
      </w:r>
    </w:p>
    <w:p w:rsidR="00D80E36" w:rsidRDefault="001C0685">
      <w:pPr>
        <w:widowControl w:val="0"/>
        <w:numPr>
          <w:ilvl w:val="0"/>
          <w:numId w:val="15"/>
        </w:numPr>
        <w:pBdr>
          <w:top w:val="nil"/>
          <w:left w:val="nil"/>
          <w:bottom w:val="nil"/>
          <w:right w:val="nil"/>
          <w:between w:val="nil"/>
        </w:pBdr>
        <w:spacing w:after="0"/>
        <w:rPr>
          <w:color w:val="000000"/>
        </w:rPr>
      </w:pPr>
      <w:r>
        <w:rPr>
          <w:rFonts w:ascii="Arial Narrow" w:eastAsia="Arial Narrow" w:hAnsi="Arial Narrow" w:cs="Arial Narrow"/>
          <w:color w:val="000000"/>
        </w:rPr>
        <w:t xml:space="preserve">Dr. </w:t>
      </w:r>
      <w:proofErr w:type="spellStart"/>
      <w:r>
        <w:rPr>
          <w:rFonts w:ascii="Arial Narrow" w:eastAsia="Arial Narrow" w:hAnsi="Arial Narrow" w:cs="Arial Narrow"/>
          <w:color w:val="000000"/>
        </w:rPr>
        <w:t>Oehmke</w:t>
      </w:r>
      <w:proofErr w:type="spellEnd"/>
      <w:r>
        <w:rPr>
          <w:rFonts w:ascii="Arial Narrow" w:eastAsia="Arial Narrow" w:hAnsi="Arial Narrow" w:cs="Arial Narrow"/>
          <w:color w:val="000000"/>
        </w:rPr>
        <w:t xml:space="preserve"> said </w:t>
      </w:r>
      <w:r>
        <w:rPr>
          <w:rFonts w:ascii="Arial Narrow" w:eastAsia="Arial Narrow" w:hAnsi="Arial Narrow" w:cs="Arial Narrow"/>
        </w:rPr>
        <w:t>that</w:t>
      </w:r>
      <w:r>
        <w:rPr>
          <w:rFonts w:ascii="Arial Narrow" w:eastAsia="Arial Narrow" w:hAnsi="Arial Narrow" w:cs="Arial Narrow"/>
          <w:color w:val="000000"/>
        </w:rPr>
        <w:t xml:space="preserve"> education correlates have not been i</w:t>
      </w:r>
      <w:r>
        <w:rPr>
          <w:rFonts w:ascii="Arial Narrow" w:eastAsia="Arial Narrow" w:hAnsi="Arial Narrow" w:cs="Arial Narrow"/>
        </w:rPr>
        <w:t>nvestigated yet</w:t>
      </w:r>
      <w:r>
        <w:rPr>
          <w:rFonts w:ascii="Arial Narrow" w:eastAsia="Arial Narrow" w:hAnsi="Arial Narrow" w:cs="Arial Narrow"/>
          <w:color w:val="000000"/>
        </w:rPr>
        <w:t xml:space="preserve">.  Very few countries scored exceptionally on their own investment commitment to the agricultural sector. Rwanda scored the highest overall, but low on </w:t>
      </w:r>
      <w:r>
        <w:rPr>
          <w:rFonts w:ascii="Arial Narrow" w:eastAsia="Arial Narrow" w:hAnsi="Arial Narrow" w:cs="Arial Narrow"/>
        </w:rPr>
        <w:t xml:space="preserve">its </w:t>
      </w:r>
      <w:r>
        <w:rPr>
          <w:rFonts w:ascii="Arial Narrow" w:eastAsia="Arial Narrow" w:hAnsi="Arial Narrow" w:cs="Arial Narrow"/>
          <w:color w:val="000000"/>
        </w:rPr>
        <w:t>commitment.  He said many heads of state were upset that they had not scored well</w:t>
      </w:r>
      <w:r>
        <w:rPr>
          <w:rFonts w:ascii="Arial Narrow" w:eastAsia="Arial Narrow" w:hAnsi="Arial Narrow" w:cs="Arial Narrow"/>
        </w:rPr>
        <w:t xml:space="preserve">, </w:t>
      </w:r>
      <w:r>
        <w:rPr>
          <w:rFonts w:ascii="Arial Narrow" w:eastAsia="Arial Narrow" w:hAnsi="Arial Narrow" w:cs="Arial Narrow"/>
          <w:color w:val="000000"/>
        </w:rPr>
        <w:t xml:space="preserve">and </w:t>
      </w:r>
      <w:r>
        <w:rPr>
          <w:rFonts w:ascii="Arial Narrow" w:eastAsia="Arial Narrow" w:hAnsi="Arial Narrow" w:cs="Arial Narrow"/>
        </w:rPr>
        <w:t xml:space="preserve">there have been </w:t>
      </w:r>
      <w:r>
        <w:rPr>
          <w:rFonts w:ascii="Arial Narrow" w:eastAsia="Arial Narrow" w:hAnsi="Arial Narrow" w:cs="Arial Narrow"/>
          <w:color w:val="000000"/>
        </w:rPr>
        <w:t>some initial positive developments resulting from disappointment in the low scores.</w:t>
      </w:r>
    </w:p>
    <w:p w:rsidR="00D80E36" w:rsidRDefault="001C0685">
      <w:pPr>
        <w:widowControl w:val="0"/>
        <w:numPr>
          <w:ilvl w:val="0"/>
          <w:numId w:val="15"/>
        </w:numPr>
        <w:pBdr>
          <w:top w:val="nil"/>
          <w:left w:val="nil"/>
          <w:bottom w:val="nil"/>
          <w:right w:val="nil"/>
          <w:between w:val="nil"/>
        </w:pBdr>
        <w:spacing w:after="0"/>
        <w:rPr>
          <w:color w:val="000000"/>
        </w:rPr>
      </w:pPr>
      <w:r>
        <w:rPr>
          <w:rFonts w:ascii="Arial Narrow" w:eastAsia="Arial Narrow" w:hAnsi="Arial Narrow" w:cs="Arial Narrow"/>
          <w:color w:val="000000"/>
        </w:rPr>
        <w:t>Dr. Pa</w:t>
      </w:r>
      <w:r>
        <w:rPr>
          <w:rFonts w:ascii="Arial Narrow" w:eastAsia="Arial Narrow" w:hAnsi="Arial Narrow" w:cs="Arial Narrow"/>
        </w:rPr>
        <w:t xml:space="preserve">mela </w:t>
      </w:r>
      <w:r>
        <w:rPr>
          <w:rFonts w:ascii="Arial Narrow" w:eastAsia="Arial Narrow" w:hAnsi="Arial Narrow" w:cs="Arial Narrow"/>
          <w:color w:val="000000"/>
        </w:rPr>
        <w:t xml:space="preserve">Anderson </w:t>
      </w:r>
      <w:r>
        <w:rPr>
          <w:rFonts w:ascii="Arial Narrow" w:eastAsia="Arial Narrow" w:hAnsi="Arial Narrow" w:cs="Arial Narrow"/>
        </w:rPr>
        <w:t>asked for more details on the</w:t>
      </w:r>
      <w:r>
        <w:rPr>
          <w:rFonts w:ascii="Arial Narrow" w:eastAsia="Arial Narrow" w:hAnsi="Arial Narrow" w:cs="Arial Narrow"/>
          <w:color w:val="000000"/>
        </w:rPr>
        <w:t xml:space="preserve"> quality of national data</w:t>
      </w:r>
      <w:r>
        <w:rPr>
          <w:rFonts w:ascii="Arial Narrow" w:eastAsia="Arial Narrow" w:hAnsi="Arial Narrow" w:cs="Arial Narrow"/>
        </w:rPr>
        <w:t>.</w:t>
      </w:r>
    </w:p>
    <w:p w:rsidR="00D80E36" w:rsidRDefault="001C0685">
      <w:pPr>
        <w:widowControl w:val="0"/>
        <w:numPr>
          <w:ilvl w:val="0"/>
          <w:numId w:val="15"/>
        </w:numPr>
        <w:pBdr>
          <w:top w:val="nil"/>
          <w:left w:val="nil"/>
          <w:bottom w:val="nil"/>
          <w:right w:val="nil"/>
          <w:between w:val="nil"/>
        </w:pBdr>
        <w:spacing w:after="0"/>
        <w:rPr>
          <w:color w:val="000000"/>
        </w:rPr>
      </w:pPr>
      <w:r>
        <w:rPr>
          <w:rFonts w:ascii="Arial Narrow" w:eastAsia="Arial Narrow" w:hAnsi="Arial Narrow" w:cs="Arial Narrow"/>
          <w:color w:val="000000"/>
        </w:rPr>
        <w:t xml:space="preserve">Dr. </w:t>
      </w:r>
      <w:proofErr w:type="spellStart"/>
      <w:r>
        <w:rPr>
          <w:rFonts w:ascii="Arial Narrow" w:eastAsia="Arial Narrow" w:hAnsi="Arial Narrow" w:cs="Arial Narrow"/>
          <w:color w:val="000000"/>
        </w:rPr>
        <w:t>Oehmke</w:t>
      </w:r>
      <w:proofErr w:type="spellEnd"/>
      <w:r>
        <w:rPr>
          <w:rFonts w:ascii="Arial Narrow" w:eastAsia="Arial Narrow" w:hAnsi="Arial Narrow" w:cs="Arial Narrow"/>
          <w:color w:val="000000"/>
        </w:rPr>
        <w:t xml:space="preserve"> agreed that data quality would be an important investment moving forward.  He deferred to Dr. Robert Bertram to talk about who would manage data improvement, but he noted that the African Union has held a series of learning activities about successes and failures, focusing heavily on data quality and data systems.  He noted that</w:t>
      </w:r>
      <w:r>
        <w:rPr>
          <w:rFonts w:ascii="Arial Narrow" w:eastAsia="Arial Narrow" w:hAnsi="Arial Narrow" w:cs="Arial Narrow"/>
        </w:rPr>
        <w:t xml:space="preserve"> a </w:t>
      </w:r>
      <w:r>
        <w:rPr>
          <w:rFonts w:ascii="Arial Narrow" w:eastAsia="Arial Narrow" w:hAnsi="Arial Narrow" w:cs="Arial Narrow"/>
          <w:color w:val="000000"/>
        </w:rPr>
        <w:t xml:space="preserve">plan </w:t>
      </w:r>
      <w:r>
        <w:rPr>
          <w:rFonts w:ascii="Arial Narrow" w:eastAsia="Arial Narrow" w:hAnsi="Arial Narrow" w:cs="Arial Narrow"/>
        </w:rPr>
        <w:t xml:space="preserve">asking </w:t>
      </w:r>
      <w:r>
        <w:rPr>
          <w:rFonts w:ascii="Arial Narrow" w:eastAsia="Arial Narrow" w:hAnsi="Arial Narrow" w:cs="Arial Narrow"/>
          <w:color w:val="000000"/>
        </w:rPr>
        <w:t xml:space="preserve">countries to improve data will be rolled out over the next year. </w:t>
      </w:r>
    </w:p>
    <w:p w:rsidR="00D80E36" w:rsidRDefault="001C0685">
      <w:pPr>
        <w:widowControl w:val="0"/>
        <w:numPr>
          <w:ilvl w:val="0"/>
          <w:numId w:val="15"/>
        </w:numPr>
        <w:pBdr>
          <w:top w:val="nil"/>
          <w:left w:val="nil"/>
          <w:bottom w:val="nil"/>
          <w:right w:val="nil"/>
          <w:between w:val="nil"/>
        </w:pBdr>
        <w:spacing w:after="0"/>
        <w:rPr>
          <w:color w:val="000000"/>
        </w:rPr>
      </w:pPr>
      <w:r>
        <w:rPr>
          <w:rFonts w:ascii="Arial Narrow" w:eastAsia="Arial Narrow" w:hAnsi="Arial Narrow" w:cs="Arial Narrow"/>
        </w:rPr>
        <w:t xml:space="preserve">Mr. </w:t>
      </w:r>
      <w:r>
        <w:rPr>
          <w:rFonts w:ascii="Arial Narrow" w:eastAsia="Arial Narrow" w:hAnsi="Arial Narrow" w:cs="Arial Narrow"/>
          <w:color w:val="000000"/>
        </w:rPr>
        <w:t xml:space="preserve">Richard Lackey made a comment related to scaling, saying that many farmers do not </w:t>
      </w:r>
      <w:r>
        <w:rPr>
          <w:rFonts w:ascii="Arial Narrow" w:eastAsia="Arial Narrow" w:hAnsi="Arial Narrow" w:cs="Arial Narrow"/>
        </w:rPr>
        <w:t>think about</w:t>
      </w:r>
      <w:r>
        <w:rPr>
          <w:rFonts w:ascii="Arial Narrow" w:eastAsia="Arial Narrow" w:hAnsi="Arial Narrow" w:cs="Arial Narrow"/>
          <w:color w:val="000000"/>
        </w:rPr>
        <w:t xml:space="preserve"> the long term</w:t>
      </w:r>
      <w:r>
        <w:rPr>
          <w:rFonts w:ascii="Arial Narrow" w:eastAsia="Arial Narrow" w:hAnsi="Arial Narrow" w:cs="Arial Narrow"/>
        </w:rPr>
        <w:t xml:space="preserve">. </w:t>
      </w:r>
      <w:r>
        <w:rPr>
          <w:rFonts w:ascii="Arial Narrow" w:eastAsia="Arial Narrow" w:hAnsi="Arial Narrow" w:cs="Arial Narrow"/>
          <w:color w:val="000000"/>
        </w:rPr>
        <w:t xml:space="preserve"> If there is no demand for a product </w:t>
      </w:r>
      <w:r>
        <w:rPr>
          <w:rFonts w:ascii="Arial Narrow" w:eastAsia="Arial Narrow" w:hAnsi="Arial Narrow" w:cs="Arial Narrow"/>
        </w:rPr>
        <w:t xml:space="preserve">in one </w:t>
      </w:r>
      <w:r>
        <w:rPr>
          <w:rFonts w:ascii="Arial Narrow" w:eastAsia="Arial Narrow" w:hAnsi="Arial Narrow" w:cs="Arial Narrow"/>
          <w:color w:val="000000"/>
        </w:rPr>
        <w:t xml:space="preserve">season, farmers will not grow it next season, as they want immediate payback. He noted the importance of making sure all stakeholders are in play to walk the system forward and knowing the entire economic system to ensure the value chain is intact.  </w:t>
      </w:r>
    </w:p>
    <w:p w:rsidR="00D80E36" w:rsidRDefault="001C0685">
      <w:pPr>
        <w:widowControl w:val="0"/>
        <w:numPr>
          <w:ilvl w:val="0"/>
          <w:numId w:val="15"/>
        </w:numPr>
        <w:pBdr>
          <w:top w:val="nil"/>
          <w:left w:val="nil"/>
          <w:bottom w:val="nil"/>
          <w:right w:val="nil"/>
          <w:between w:val="nil"/>
        </w:pBdr>
        <w:spacing w:after="0"/>
        <w:rPr>
          <w:color w:val="000000"/>
        </w:rPr>
      </w:pPr>
      <w:r>
        <w:rPr>
          <w:rFonts w:ascii="Arial Narrow" w:eastAsia="Arial Narrow" w:hAnsi="Arial Narrow" w:cs="Arial Narrow"/>
          <w:color w:val="000000"/>
        </w:rPr>
        <w:t xml:space="preserve">Dr. </w:t>
      </w:r>
      <w:proofErr w:type="spellStart"/>
      <w:r>
        <w:rPr>
          <w:rFonts w:ascii="Arial Narrow" w:eastAsia="Arial Narrow" w:hAnsi="Arial Narrow" w:cs="Arial Narrow"/>
          <w:color w:val="000000"/>
        </w:rPr>
        <w:t>Bagdonis</w:t>
      </w:r>
      <w:proofErr w:type="spellEnd"/>
      <w:r>
        <w:rPr>
          <w:rFonts w:ascii="Arial Narrow" w:eastAsia="Arial Narrow" w:hAnsi="Arial Narrow" w:cs="Arial Narrow"/>
          <w:color w:val="000000"/>
        </w:rPr>
        <w:t xml:space="preserve"> </w:t>
      </w:r>
      <w:r>
        <w:rPr>
          <w:rFonts w:ascii="Arial Narrow" w:eastAsia="Arial Narrow" w:hAnsi="Arial Narrow" w:cs="Arial Narrow"/>
        </w:rPr>
        <w:t>acknowledged the importance of taking a systems approach to understand scaling,</w:t>
      </w:r>
      <w:r>
        <w:rPr>
          <w:rFonts w:ascii="Arial Narrow" w:eastAsia="Arial Narrow" w:hAnsi="Arial Narrow" w:cs="Arial Narrow"/>
          <w:color w:val="000000"/>
        </w:rPr>
        <w:t xml:space="preserve"> and </w:t>
      </w:r>
      <w:r>
        <w:rPr>
          <w:rFonts w:ascii="Arial Narrow" w:eastAsia="Arial Narrow" w:hAnsi="Arial Narrow" w:cs="Arial Narrow"/>
        </w:rPr>
        <w:t>that is implicitly captured in the complex</w:t>
      </w:r>
      <w:r>
        <w:rPr>
          <w:rFonts w:ascii="Arial Narrow" w:eastAsia="Arial Narrow" w:hAnsi="Arial Narrow" w:cs="Arial Narrow"/>
          <w:color w:val="000000"/>
        </w:rPr>
        <w:t xml:space="preserve"> </w:t>
      </w:r>
      <w:r>
        <w:rPr>
          <w:rFonts w:ascii="Arial Narrow" w:eastAsia="Arial Narrow" w:hAnsi="Arial Narrow" w:cs="Arial Narrow"/>
        </w:rPr>
        <w:t>t</w:t>
      </w:r>
      <w:r>
        <w:rPr>
          <w:rFonts w:ascii="Arial Narrow" w:eastAsia="Arial Narrow" w:hAnsi="Arial Narrow" w:cs="Arial Narrow"/>
          <w:color w:val="000000"/>
        </w:rPr>
        <w:t xml:space="preserve">heory of </w:t>
      </w:r>
      <w:r>
        <w:rPr>
          <w:rFonts w:ascii="Arial Narrow" w:eastAsia="Arial Narrow" w:hAnsi="Arial Narrow" w:cs="Arial Narrow"/>
        </w:rPr>
        <w:t>c</w:t>
      </w:r>
      <w:r>
        <w:rPr>
          <w:rFonts w:ascii="Arial Narrow" w:eastAsia="Arial Narrow" w:hAnsi="Arial Narrow" w:cs="Arial Narrow"/>
          <w:color w:val="000000"/>
        </w:rPr>
        <w:t xml:space="preserve">hange for the scaling </w:t>
      </w:r>
      <w:r>
        <w:rPr>
          <w:rFonts w:ascii="Arial Narrow" w:eastAsia="Arial Narrow" w:hAnsi="Arial Narrow" w:cs="Arial Narrow"/>
        </w:rPr>
        <w:t>Le</w:t>
      </w:r>
      <w:r>
        <w:rPr>
          <w:rFonts w:ascii="Arial Narrow" w:eastAsia="Arial Narrow" w:hAnsi="Arial Narrow" w:cs="Arial Narrow"/>
          <w:color w:val="000000"/>
        </w:rPr>
        <w:t xml:space="preserve">arning </w:t>
      </w:r>
      <w:r>
        <w:rPr>
          <w:rFonts w:ascii="Arial Narrow" w:eastAsia="Arial Narrow" w:hAnsi="Arial Narrow" w:cs="Arial Narrow"/>
        </w:rPr>
        <w:t>A</w:t>
      </w:r>
      <w:r>
        <w:rPr>
          <w:rFonts w:ascii="Arial Narrow" w:eastAsia="Arial Narrow" w:hAnsi="Arial Narrow" w:cs="Arial Narrow"/>
          <w:color w:val="000000"/>
        </w:rPr>
        <w:t xml:space="preserve">genda. </w:t>
      </w:r>
      <w:r>
        <w:rPr>
          <w:rFonts w:ascii="Arial Narrow" w:eastAsia="Arial Narrow" w:hAnsi="Arial Narrow" w:cs="Arial Narrow"/>
        </w:rPr>
        <w:t xml:space="preserve">Ultimately, the Learning Agenda around scaling seeks </w:t>
      </w:r>
      <w:r>
        <w:rPr>
          <w:rFonts w:ascii="Arial Narrow" w:eastAsia="Arial Narrow" w:hAnsi="Arial Narrow" w:cs="Arial Narrow"/>
          <w:color w:val="000000"/>
        </w:rPr>
        <w:t>to enga</w:t>
      </w:r>
      <w:r>
        <w:rPr>
          <w:rFonts w:ascii="Arial Narrow" w:eastAsia="Arial Narrow" w:hAnsi="Arial Narrow" w:cs="Arial Narrow"/>
        </w:rPr>
        <w:t xml:space="preserve">ge diverse partners to </w:t>
      </w:r>
      <w:r>
        <w:rPr>
          <w:rFonts w:ascii="Arial Narrow" w:eastAsia="Arial Narrow" w:hAnsi="Arial Narrow" w:cs="Arial Narrow"/>
          <w:color w:val="000000"/>
        </w:rPr>
        <w:t>work together across programming</w:t>
      </w:r>
      <w:r>
        <w:rPr>
          <w:rFonts w:ascii="Arial Narrow" w:eastAsia="Arial Narrow" w:hAnsi="Arial Narrow" w:cs="Arial Narrow"/>
        </w:rPr>
        <w:t xml:space="preserve"> to sequence and layer interventions at the right time to accelerate sustainable widespread uptake of new or improved technologies/practices for positive impact.</w:t>
      </w:r>
    </w:p>
    <w:p w:rsidR="00D80E36" w:rsidRDefault="00D80E36">
      <w:pPr>
        <w:widowControl w:val="0"/>
        <w:spacing w:after="0"/>
        <w:rPr>
          <w:rFonts w:ascii="Arial Narrow" w:eastAsia="Arial Narrow" w:hAnsi="Arial Narrow" w:cs="Arial Narrow"/>
          <w:sz w:val="24"/>
          <w:szCs w:val="24"/>
          <w:u w:val="single"/>
        </w:rPr>
      </w:pPr>
    </w:p>
    <w:p w:rsidR="00D80E36" w:rsidRDefault="001C0685">
      <w:pPr>
        <w:widowControl w:val="0"/>
        <w:spacing w:after="0"/>
        <w:rPr>
          <w:rFonts w:ascii="Arial Narrow" w:eastAsia="Arial Narrow" w:hAnsi="Arial Narrow" w:cs="Arial Narrow"/>
          <w:sz w:val="28"/>
          <w:szCs w:val="28"/>
        </w:rPr>
      </w:pPr>
      <w:r>
        <w:rPr>
          <w:rFonts w:ascii="Arial Narrow" w:eastAsia="Arial Narrow" w:hAnsi="Arial Narrow" w:cs="Arial Narrow"/>
          <w:sz w:val="28"/>
          <w:szCs w:val="28"/>
        </w:rPr>
        <w:t xml:space="preserve">Public Comment Period </w:t>
      </w: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b/>
        </w:rPr>
        <w:t xml:space="preserve">Moderator: Mark </w:t>
      </w:r>
      <w:proofErr w:type="spellStart"/>
      <w:r>
        <w:rPr>
          <w:rFonts w:ascii="Arial Narrow" w:eastAsia="Arial Narrow" w:hAnsi="Arial Narrow" w:cs="Arial Narrow"/>
          <w:b/>
        </w:rPr>
        <w:t>Keenum</w:t>
      </w:r>
      <w:proofErr w:type="spellEnd"/>
      <w:r>
        <w:rPr>
          <w:rFonts w:ascii="Arial Narrow" w:eastAsia="Arial Narrow" w:hAnsi="Arial Narrow" w:cs="Arial Narrow"/>
          <w:b/>
        </w:rPr>
        <w:t xml:space="preserve">, Mississippi State, BIFAD </w:t>
      </w:r>
    </w:p>
    <w:p w:rsidR="00D80E36" w:rsidRDefault="00D80E36">
      <w:pPr>
        <w:widowControl w:val="0"/>
        <w:spacing w:after="0"/>
        <w:rPr>
          <w:rFonts w:ascii="Arial Narrow" w:eastAsia="Arial Narrow" w:hAnsi="Arial Narrow" w:cs="Arial Narrow"/>
          <w:b/>
        </w:rPr>
      </w:pPr>
    </w:p>
    <w:p w:rsidR="00D80E36" w:rsidRDefault="001C0685">
      <w:pPr>
        <w:widowControl w:val="0"/>
        <w:numPr>
          <w:ilvl w:val="0"/>
          <w:numId w:val="4"/>
        </w:numPr>
        <w:spacing w:after="0"/>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transitioned to the public comment period and noted that comments submitted through </w:t>
      </w:r>
      <w:proofErr w:type="spellStart"/>
      <w:r>
        <w:rPr>
          <w:rFonts w:ascii="Arial Narrow" w:eastAsia="Arial Narrow" w:hAnsi="Arial Narrow" w:cs="Arial Narrow"/>
        </w:rPr>
        <w:t>Agrilinks</w:t>
      </w:r>
      <w:proofErr w:type="spellEnd"/>
      <w:r>
        <w:rPr>
          <w:rFonts w:ascii="Arial Narrow" w:eastAsia="Arial Narrow" w:hAnsi="Arial Narrow" w:cs="Arial Narrow"/>
        </w:rPr>
        <w:t xml:space="preserve"> would be accepted through September 28th.</w:t>
      </w:r>
    </w:p>
    <w:p w:rsidR="00D80E36" w:rsidRDefault="001C0685">
      <w:pPr>
        <w:widowControl w:val="0"/>
        <w:numPr>
          <w:ilvl w:val="0"/>
          <w:numId w:val="4"/>
        </w:numPr>
        <w:spacing w:after="0"/>
      </w:pPr>
      <w:r>
        <w:rPr>
          <w:rFonts w:ascii="Arial Narrow" w:eastAsia="Arial Narrow" w:hAnsi="Arial Narrow" w:cs="Arial Narrow"/>
        </w:rPr>
        <w:t xml:space="preserve">Dr. John Lamb, an independent agribusiness consultant, expressed concern about proportionality. Although the agriculture sector comprises food, feed, fiber, and industrial </w:t>
      </w:r>
      <w:proofErr w:type="gramStart"/>
      <w:r>
        <w:rPr>
          <w:rFonts w:ascii="Arial Narrow" w:eastAsia="Arial Narrow" w:hAnsi="Arial Narrow" w:cs="Arial Narrow"/>
        </w:rPr>
        <w:t>use ,</w:t>
      </w:r>
      <w:proofErr w:type="gramEnd"/>
      <w:r>
        <w:rPr>
          <w:rFonts w:ascii="Arial Narrow" w:eastAsia="Arial Narrow" w:hAnsi="Arial Narrow" w:cs="Arial Narrow"/>
        </w:rPr>
        <w:t xml:space="preserve"> there is less activity on the interconnections than is desirable. He said there is still a supply orientation in USAID, and he is concerned that so few of USAID’s research and development efforts target post-farm gate value creation. He noted that in the value chain approach, there is a missing middle of market </w:t>
      </w:r>
      <w:proofErr w:type="gramStart"/>
      <w:r>
        <w:rPr>
          <w:rFonts w:ascii="Arial Narrow" w:eastAsia="Arial Narrow" w:hAnsi="Arial Narrow" w:cs="Arial Narrow"/>
        </w:rPr>
        <w:t>intermediaries, that</w:t>
      </w:r>
      <w:proofErr w:type="gramEnd"/>
      <w:r>
        <w:rPr>
          <w:rFonts w:ascii="Arial Narrow" w:eastAsia="Arial Narrow" w:hAnsi="Arial Narrow" w:cs="Arial Narrow"/>
        </w:rPr>
        <w:t xml:space="preserve"> receives insufficient attention.  Finally, he suggested that the Learning Agenda differentiate among major subsectors and commodity systems and seek to understand how that can be applied to different country contexts. </w:t>
      </w:r>
    </w:p>
    <w:p w:rsidR="00D80E36" w:rsidRDefault="001C0685">
      <w:pPr>
        <w:widowControl w:val="0"/>
        <w:numPr>
          <w:ilvl w:val="0"/>
          <w:numId w:val="4"/>
        </w:numPr>
        <w:spacing w:after="0"/>
      </w:pPr>
      <w:r>
        <w:rPr>
          <w:rFonts w:ascii="Arial Narrow" w:eastAsia="Arial Narrow" w:hAnsi="Arial Narrow" w:cs="Arial Narrow"/>
        </w:rPr>
        <w:t xml:space="preserve">Mr. Richard Lackey agreed that post-farm gate issues are important, but he cautioned that being a market participant and facilitating market functionality may artificially influence markets and create new problems.   He noted that research and analysis by universities is needed to understand what impacts those actions could have. For example, what is the impact of financing market uptake on other market players?  </w:t>
      </w:r>
    </w:p>
    <w:p w:rsidR="00D80E36" w:rsidRDefault="001C0685">
      <w:pPr>
        <w:widowControl w:val="0"/>
        <w:numPr>
          <w:ilvl w:val="0"/>
          <w:numId w:val="4"/>
        </w:numPr>
        <w:spacing w:after="0"/>
      </w:pPr>
      <w:r>
        <w:rPr>
          <w:rFonts w:ascii="Arial Narrow" w:eastAsia="Arial Narrow" w:hAnsi="Arial Narrow" w:cs="Arial Narrow"/>
        </w:rPr>
        <w:t xml:space="preserve">Ms. Anita Campion from </w:t>
      </w:r>
      <w:proofErr w:type="spellStart"/>
      <w:r>
        <w:rPr>
          <w:rFonts w:ascii="Arial Narrow" w:eastAsia="Arial Narrow" w:hAnsi="Arial Narrow" w:cs="Arial Narrow"/>
        </w:rPr>
        <w:t>Connexus</w:t>
      </w:r>
      <w:proofErr w:type="spellEnd"/>
      <w:r>
        <w:rPr>
          <w:rFonts w:ascii="Arial Narrow" w:eastAsia="Arial Narrow" w:hAnsi="Arial Narrow" w:cs="Arial Narrow"/>
        </w:rPr>
        <w:t xml:space="preserve"> Corporation noted that access to finance (savings accounts, insurance, and credit) is a huge impediment to scaling up, especially for low-income smallholders.   </w:t>
      </w:r>
    </w:p>
    <w:p w:rsidR="00D80E36" w:rsidRDefault="001C0685">
      <w:pPr>
        <w:widowControl w:val="0"/>
        <w:numPr>
          <w:ilvl w:val="0"/>
          <w:numId w:val="4"/>
        </w:numPr>
        <w:spacing w:after="0"/>
      </w:pPr>
      <w:r>
        <w:rPr>
          <w:rFonts w:ascii="Arial Narrow" w:eastAsia="Arial Narrow" w:hAnsi="Arial Narrow" w:cs="Arial Narrow"/>
        </w:rPr>
        <w:t xml:space="preserve">Dr. Elizabeth Mitcham, Director of the University of California-led Horticulture Innovation Lab noted that nutritious food often tends to be more perishable and labor intensive, which </w:t>
      </w:r>
      <w:proofErr w:type="gramStart"/>
      <w:r>
        <w:rPr>
          <w:rFonts w:ascii="Arial Narrow" w:eastAsia="Arial Narrow" w:hAnsi="Arial Narrow" w:cs="Arial Narrow"/>
        </w:rPr>
        <w:t>is</w:t>
      </w:r>
      <w:proofErr w:type="gramEnd"/>
      <w:r>
        <w:rPr>
          <w:rFonts w:ascii="Arial Narrow" w:eastAsia="Arial Narrow" w:hAnsi="Arial Narrow" w:cs="Arial Narrow"/>
        </w:rPr>
        <w:t xml:space="preserve"> both a challenge and an </w:t>
      </w:r>
      <w:r>
        <w:rPr>
          <w:rFonts w:ascii="Arial Narrow" w:eastAsia="Arial Narrow" w:hAnsi="Arial Narrow" w:cs="Arial Narrow"/>
        </w:rPr>
        <w:lastRenderedPageBreak/>
        <w:t xml:space="preserve">opportunity for creating jobs and entrepreneurship for women and youth. She said the Horticulture Innovation Lab has been engaged with the Guinea mission on a youth-led horticultural service center, in which young people are trained to teach farmers how to reduce losses and gain market access.  She noted that post-harvest loss is a major challenge, and it is difficult to get farmers to adopt new practices and technologies unless they have the expectation that a market linkage and better price that will reward them for adopting improved practices. </w:t>
      </w:r>
    </w:p>
    <w:p w:rsidR="00D80E36" w:rsidRDefault="001C0685">
      <w:pPr>
        <w:widowControl w:val="0"/>
        <w:numPr>
          <w:ilvl w:val="0"/>
          <w:numId w:val="4"/>
        </w:numPr>
        <w:spacing w:after="0"/>
      </w:pPr>
      <w:r>
        <w:rPr>
          <w:rFonts w:ascii="Arial Narrow" w:eastAsia="Arial Narrow" w:hAnsi="Arial Narrow" w:cs="Arial Narrow"/>
        </w:rPr>
        <w:t xml:space="preserve">Dr. Tag </w:t>
      </w:r>
      <w:proofErr w:type="spellStart"/>
      <w:r>
        <w:rPr>
          <w:rFonts w:ascii="Arial Narrow" w:eastAsia="Arial Narrow" w:hAnsi="Arial Narrow" w:cs="Arial Narrow"/>
        </w:rPr>
        <w:t>Demment</w:t>
      </w:r>
      <w:proofErr w:type="spellEnd"/>
      <w:r>
        <w:rPr>
          <w:rFonts w:ascii="Arial Narrow" w:eastAsia="Arial Narrow" w:hAnsi="Arial Narrow" w:cs="Arial Narrow"/>
        </w:rPr>
        <w:t xml:space="preserve"> of the Association of Public and Land-grant Universities said that the issues discussed reside in human capital in developing countries, and a strategy is needed to develop that human capital to  create policy, become entrepreneurs, and carry out the functions of government that advance agriculture. He mentioned that USAID was active in this area in the past and that the old Collaborative Research Support Program model was funded for a period of time that allowed for people to be trained to the Ph.D. level, unlike the current Innovation Labs, which are funded for five years.  He noted that without human capital development USAID will have to keep intervening to create the conditions where people have vision and can formulate and implement policy. </w:t>
      </w:r>
    </w:p>
    <w:p w:rsidR="00D80E36" w:rsidRDefault="001C0685">
      <w:pPr>
        <w:widowControl w:val="0"/>
        <w:numPr>
          <w:ilvl w:val="0"/>
          <w:numId w:val="4"/>
        </w:numPr>
        <w:spacing w:after="0"/>
      </w:pPr>
      <w:r>
        <w:rPr>
          <w:rFonts w:ascii="Arial Narrow" w:eastAsia="Arial Narrow" w:hAnsi="Arial Narrow" w:cs="Arial Narrow"/>
        </w:rPr>
        <w:t xml:space="preserve">Dr. Mark Varner of the Association of Public and Land-grant Universities took several online questions. Ms. </w:t>
      </w:r>
      <w:proofErr w:type="spellStart"/>
      <w:r>
        <w:rPr>
          <w:rFonts w:ascii="Arial Narrow" w:eastAsia="Arial Narrow" w:hAnsi="Arial Narrow" w:cs="Arial Narrow"/>
        </w:rPr>
        <w:t>Janeen</w:t>
      </w:r>
      <w:proofErr w:type="spellEnd"/>
      <w:r>
        <w:rPr>
          <w:rFonts w:ascii="Arial Narrow" w:eastAsia="Arial Narrow" w:hAnsi="Arial Narrow" w:cs="Arial Narrow"/>
        </w:rPr>
        <w:t xml:space="preserve"> Simon from Feed the Children Guatemala asked via email, “Will the panelists talk about the link between conflict, violence, migration, and food/nutrition security?  Does food/nutrition insecurity lead to conflict/violence/migration?  </w:t>
      </w:r>
      <w:proofErr w:type="gramStart"/>
      <w:r>
        <w:rPr>
          <w:rFonts w:ascii="Arial Narrow" w:eastAsia="Arial Narrow" w:hAnsi="Arial Narrow" w:cs="Arial Narrow"/>
        </w:rPr>
        <w:t>Do</w:t>
      </w:r>
      <w:proofErr w:type="gramEnd"/>
      <w:r>
        <w:rPr>
          <w:rFonts w:ascii="Arial Narrow" w:eastAsia="Arial Narrow" w:hAnsi="Arial Narrow" w:cs="Arial Narrow"/>
        </w:rPr>
        <w:t xml:space="preserve"> conflict/violence/migration create food/nutrition insecurity, and will the Learning Agenda focus on this?”</w:t>
      </w:r>
    </w:p>
    <w:p w:rsidR="00D80E36" w:rsidRDefault="001C0685">
      <w:pPr>
        <w:widowControl w:val="0"/>
        <w:numPr>
          <w:ilvl w:val="0"/>
          <w:numId w:val="4"/>
        </w:numPr>
        <w:spacing w:after="0"/>
      </w:pPr>
      <w:r>
        <w:rPr>
          <w:rFonts w:ascii="Arial Narrow" w:eastAsia="Arial Narrow" w:hAnsi="Arial Narrow" w:cs="Arial Narrow"/>
        </w:rPr>
        <w:t>Online participant Mr. Richard Caldwell at the Bill and Melinda Gates Foundation asked about the process that thematic groups used for coming up with the Learning Agenda.</w:t>
      </w:r>
    </w:p>
    <w:p w:rsidR="00D80E36" w:rsidRDefault="001C0685">
      <w:pPr>
        <w:widowControl w:val="0"/>
        <w:numPr>
          <w:ilvl w:val="0"/>
          <w:numId w:val="4"/>
        </w:numPr>
        <w:spacing w:after="0"/>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commented that conflict has been a topic of discussion for the Board.  USAID Administrator Mark Green is also very concerned about people affected by conflict and is looking to the BIFAD to solicit input on this issue.  </w:t>
      </w:r>
    </w:p>
    <w:p w:rsidR="00D80E36" w:rsidRDefault="001C0685">
      <w:pPr>
        <w:widowControl w:val="0"/>
        <w:numPr>
          <w:ilvl w:val="0"/>
          <w:numId w:val="4"/>
        </w:numPr>
        <w:spacing w:after="0"/>
      </w:pPr>
      <w:r>
        <w:rPr>
          <w:rFonts w:ascii="Arial Narrow" w:eastAsia="Arial Narrow" w:hAnsi="Arial Narrow" w:cs="Arial Narrow"/>
        </w:rPr>
        <w:t xml:space="preserve">Ms. Jami Montgomery said conflict is multi-causal, and the reasons people choose to migrate are multi-causal, so she was hesitant to make those direct links between conflict and food insecurity.  The Learning Agenda seeks to understand the relationships </w:t>
      </w:r>
      <w:proofErr w:type="gramStart"/>
      <w:r>
        <w:rPr>
          <w:rFonts w:ascii="Arial Narrow" w:eastAsia="Arial Narrow" w:hAnsi="Arial Narrow" w:cs="Arial Narrow"/>
        </w:rPr>
        <w:t>and  to</w:t>
      </w:r>
      <w:proofErr w:type="gramEnd"/>
      <w:r>
        <w:rPr>
          <w:rFonts w:ascii="Arial Narrow" w:eastAsia="Arial Narrow" w:hAnsi="Arial Narrow" w:cs="Arial Narrow"/>
        </w:rPr>
        <w:t xml:space="preserve"> mitigate the drivers of these phenomena. </w:t>
      </w:r>
    </w:p>
    <w:p w:rsidR="00D80E36" w:rsidRDefault="001C0685">
      <w:pPr>
        <w:widowControl w:val="0"/>
        <w:numPr>
          <w:ilvl w:val="0"/>
          <w:numId w:val="4"/>
        </w:numPr>
        <w:spacing w:after="0"/>
      </w:pPr>
      <w:r>
        <w:rPr>
          <w:rFonts w:ascii="Arial Narrow" w:eastAsia="Arial Narrow" w:hAnsi="Arial Narrow" w:cs="Arial Narrow"/>
        </w:rPr>
        <w:t xml:space="preserve">Dr. Zachary </w:t>
      </w:r>
      <w:proofErr w:type="spellStart"/>
      <w:r>
        <w:rPr>
          <w:rFonts w:ascii="Arial Narrow" w:eastAsia="Arial Narrow" w:hAnsi="Arial Narrow" w:cs="Arial Narrow"/>
        </w:rPr>
        <w:t>Baquet</w:t>
      </w:r>
      <w:proofErr w:type="spellEnd"/>
      <w:r>
        <w:rPr>
          <w:rFonts w:ascii="Arial Narrow" w:eastAsia="Arial Narrow" w:hAnsi="Arial Narrow" w:cs="Arial Narrow"/>
        </w:rPr>
        <w:t xml:space="preserve">, Senior Knowledge Management Advisor in the Bureau for Food Security (BFS), noted that the process of developing the Learning Agenda has been ongoing and has included reviewing questions developed by USAID Missions developed through their Country Development Strategies, pulling questions from other sources, working with technical staff in BFS, and getting feedback from USAID and US Government inter-agency partners.  At this stage, public input is sought through the BIFAD platform, and   Agrilinks.org is soliciting feedback through an online survey.  Planned or ongoing research activities are also sought that could help feed into the Learning Agenda questions.  Feedback will be reviewed in October, and a finalized Learning Agenda will be available by the end of the calendar year.  The process is anticipated to be ongoing on an annual basis and iterative. </w:t>
      </w:r>
    </w:p>
    <w:p w:rsidR="00D80E36" w:rsidRDefault="001C0685">
      <w:pPr>
        <w:widowControl w:val="0"/>
        <w:numPr>
          <w:ilvl w:val="0"/>
          <w:numId w:val="4"/>
        </w:numPr>
        <w:spacing w:after="0"/>
      </w:pPr>
      <w:r>
        <w:rPr>
          <w:rFonts w:ascii="Arial Narrow" w:eastAsia="Arial Narrow" w:hAnsi="Arial Narrow" w:cs="Arial Narrow"/>
        </w:rPr>
        <w:t xml:space="preserve">Dr. Pamela Anderson clarified that she thought Richard Caldwell’s question focused on the process to define the eight themes. </w:t>
      </w:r>
    </w:p>
    <w:p w:rsidR="00D80E36" w:rsidRDefault="001C0685">
      <w:pPr>
        <w:widowControl w:val="0"/>
        <w:numPr>
          <w:ilvl w:val="0"/>
          <w:numId w:val="4"/>
        </w:numPr>
        <w:spacing w:after="0"/>
      </w:pPr>
      <w:r>
        <w:rPr>
          <w:rFonts w:ascii="Arial Narrow" w:eastAsia="Arial Narrow" w:hAnsi="Arial Narrow" w:cs="Arial Narrow"/>
        </w:rPr>
        <w:t xml:space="preserve">Dr. </w:t>
      </w:r>
      <w:proofErr w:type="spellStart"/>
      <w:r>
        <w:rPr>
          <w:rFonts w:ascii="Arial Narrow" w:eastAsia="Arial Narrow" w:hAnsi="Arial Narrow" w:cs="Arial Narrow"/>
        </w:rPr>
        <w:t>Baquet</w:t>
      </w:r>
      <w:proofErr w:type="spellEnd"/>
      <w:r>
        <w:rPr>
          <w:rFonts w:ascii="Arial Narrow" w:eastAsia="Arial Narrow" w:hAnsi="Arial Narrow" w:cs="Arial Narrow"/>
        </w:rPr>
        <w:t xml:space="preserve"> noted there is continuity between the new Learning Agenda and the first phase of the Learning Agenda, but, also, areas that were underrepresented before, such as gender and youth, will be developed more in the new Learning Agenda. There are more specific and intentional questions around technology adoption and risk and resilience.  Addressing earlier questions about agricultural productivity, Dr. </w:t>
      </w:r>
      <w:proofErr w:type="spellStart"/>
      <w:r>
        <w:rPr>
          <w:rFonts w:ascii="Arial Narrow" w:eastAsia="Arial Narrow" w:hAnsi="Arial Narrow" w:cs="Arial Narrow"/>
        </w:rPr>
        <w:t>Baquet</w:t>
      </w:r>
      <w:proofErr w:type="spellEnd"/>
      <w:r>
        <w:rPr>
          <w:rFonts w:ascii="Arial Narrow" w:eastAsia="Arial Narrow" w:hAnsi="Arial Narrow" w:cs="Arial Narrow"/>
        </w:rPr>
        <w:t xml:space="preserve"> said that the USG Global Food Security Research Strategy </w:t>
      </w:r>
      <w:proofErr w:type="spellStart"/>
      <w:r>
        <w:rPr>
          <w:rFonts w:ascii="Arial Narrow" w:eastAsia="Arial Narrow" w:hAnsi="Arial Narrow" w:cs="Arial Narrow"/>
        </w:rPr>
        <w:t>THemes</w:t>
      </w:r>
      <w:proofErr w:type="spellEnd"/>
      <w:r>
        <w:rPr>
          <w:rFonts w:ascii="Arial Narrow" w:eastAsia="Arial Narrow" w:hAnsi="Arial Narrow" w:cs="Arial Narrow"/>
        </w:rPr>
        <w:t xml:space="preserve"> 1 and 2 address agricultural productivity questions, while the Learning Agenda looks at ‘sticky issue’ questions that need to be </w:t>
      </w:r>
      <w:r>
        <w:rPr>
          <w:rFonts w:ascii="Arial Narrow" w:eastAsia="Arial Narrow" w:hAnsi="Arial Narrow" w:cs="Arial Narrow"/>
        </w:rPr>
        <w:lastRenderedPageBreak/>
        <w:t xml:space="preserve">addressed to make the whole initiative successful. The eight chosen themes link up with the Global Food Security Strategy Results Framework, link with the previous Learning Agenda, and are areas where moving the needle will help make the Feed the Future initiative successful. </w:t>
      </w:r>
    </w:p>
    <w:p w:rsidR="00D80E36" w:rsidRDefault="001C0685">
      <w:pPr>
        <w:widowControl w:val="0"/>
        <w:numPr>
          <w:ilvl w:val="0"/>
          <w:numId w:val="4"/>
        </w:numPr>
        <w:spacing w:after="0"/>
      </w:pPr>
      <w:r>
        <w:rPr>
          <w:rFonts w:ascii="Arial Narrow" w:eastAsia="Arial Narrow" w:hAnsi="Arial Narrow" w:cs="Arial Narrow"/>
        </w:rPr>
        <w:t>Mr. Larry Schaffer highlighted two important gaps in the Learning Agenda discussion: carbon emissions as they relate to agriculture as a by-product, and the energy demands of agricultural production.  He asked if those themes would be included, going forward.</w:t>
      </w:r>
    </w:p>
    <w:p w:rsidR="00D80E36" w:rsidRDefault="001C0685">
      <w:pPr>
        <w:widowControl w:val="0"/>
        <w:numPr>
          <w:ilvl w:val="0"/>
          <w:numId w:val="4"/>
        </w:numPr>
        <w:spacing w:after="0"/>
      </w:pPr>
      <w:r>
        <w:rPr>
          <w:rFonts w:ascii="Arial Narrow" w:eastAsia="Arial Narrow" w:hAnsi="Arial Narrow" w:cs="Arial Narrow"/>
        </w:rPr>
        <w:t>Another online question focused on whether the Learning Agenda for nutrition might consider food loss and waste and their effect on consumption at the household level.</w:t>
      </w:r>
    </w:p>
    <w:p w:rsidR="00D80E36" w:rsidRDefault="001C0685">
      <w:pPr>
        <w:widowControl w:val="0"/>
        <w:numPr>
          <w:ilvl w:val="0"/>
          <w:numId w:val="4"/>
        </w:numPr>
        <w:spacing w:after="0"/>
      </w:pPr>
      <w:r>
        <w:rPr>
          <w:rFonts w:ascii="Arial Narrow" w:eastAsia="Arial Narrow" w:hAnsi="Arial Narrow" w:cs="Arial Narrow"/>
        </w:rPr>
        <w:t xml:space="preserve">Dr. Otto Gonzalez from the U.S. Department of Agriculture/National Institute of Food and </w:t>
      </w:r>
      <w:proofErr w:type="gramStart"/>
      <w:r>
        <w:rPr>
          <w:rFonts w:ascii="Arial Narrow" w:eastAsia="Arial Narrow" w:hAnsi="Arial Narrow" w:cs="Arial Narrow"/>
        </w:rPr>
        <w:t>Agriculture,</w:t>
      </w:r>
      <w:proofErr w:type="gramEnd"/>
      <w:r>
        <w:rPr>
          <w:rFonts w:ascii="Arial Narrow" w:eastAsia="Arial Narrow" w:hAnsi="Arial Narrow" w:cs="Arial Narrow"/>
        </w:rPr>
        <w:t xml:space="preserve"> said via email that land-grant universities have a long experience with fostering involvement of youth in agriculture and asked if there was any intent to use that experience.</w:t>
      </w:r>
    </w:p>
    <w:p w:rsidR="00D80E36" w:rsidRDefault="001C0685">
      <w:pPr>
        <w:widowControl w:val="0"/>
        <w:numPr>
          <w:ilvl w:val="0"/>
          <w:numId w:val="4"/>
        </w:numPr>
        <w:spacing w:after="0"/>
      </w:pPr>
      <w:r>
        <w:rPr>
          <w:rFonts w:ascii="Arial Narrow" w:eastAsia="Arial Narrow" w:hAnsi="Arial Narrow" w:cs="Arial Narrow"/>
        </w:rPr>
        <w:t xml:space="preserve">Ms. </w:t>
      </w:r>
      <w:proofErr w:type="spellStart"/>
      <w:r>
        <w:rPr>
          <w:rFonts w:ascii="Arial Narrow" w:eastAsia="Arial Narrow" w:hAnsi="Arial Narrow" w:cs="Arial Narrow"/>
        </w:rPr>
        <w:t>Assa</w:t>
      </w:r>
      <w:proofErr w:type="spellEnd"/>
      <w:r>
        <w:rPr>
          <w:rFonts w:ascii="Arial Narrow" w:eastAsia="Arial Narrow" w:hAnsi="Arial Narrow" w:cs="Arial Narrow"/>
        </w:rPr>
        <w:t xml:space="preserve"> </w:t>
      </w:r>
      <w:proofErr w:type="spellStart"/>
      <w:r>
        <w:rPr>
          <w:rFonts w:ascii="Arial Narrow" w:eastAsia="Arial Narrow" w:hAnsi="Arial Narrow" w:cs="Arial Narrow"/>
        </w:rPr>
        <w:t>Balayara</w:t>
      </w:r>
      <w:proofErr w:type="spellEnd"/>
      <w:r>
        <w:rPr>
          <w:rFonts w:ascii="Arial Narrow" w:eastAsia="Arial Narrow" w:hAnsi="Arial Narrow" w:cs="Arial Narrow"/>
        </w:rPr>
        <w:t xml:space="preserve"> via email from Senegal asked, “In villages, in order to enhance nutrition, women are growing fruits and vegetables; what about in urban areas?  What do you learn?”</w:t>
      </w:r>
    </w:p>
    <w:p w:rsidR="00D80E36" w:rsidRDefault="001C0685">
      <w:pPr>
        <w:widowControl w:val="0"/>
        <w:numPr>
          <w:ilvl w:val="0"/>
          <w:numId w:val="4"/>
        </w:numPr>
        <w:spacing w:after="0"/>
      </w:pPr>
      <w:r>
        <w:rPr>
          <w:rFonts w:ascii="Arial Narrow" w:eastAsia="Arial Narrow" w:hAnsi="Arial Narrow" w:cs="Arial Narrow"/>
        </w:rPr>
        <w:t xml:space="preserve">Mr. James Ash asked the audience if non-U.S. citizens who have participated in U.S. post-graduate education programs had impacted their work.  Almost everyone in the audience raised their hands to say yes. </w:t>
      </w:r>
    </w:p>
    <w:p w:rsidR="00D80E36" w:rsidRDefault="00D80E36">
      <w:pPr>
        <w:widowControl w:val="0"/>
        <w:spacing w:after="0"/>
        <w:rPr>
          <w:rFonts w:ascii="Arial Narrow" w:eastAsia="Arial Narrow" w:hAnsi="Arial Narrow" w:cs="Arial Narrow"/>
        </w:rPr>
      </w:pPr>
    </w:p>
    <w:p w:rsidR="00D80E36" w:rsidRDefault="00D80E36">
      <w:pPr>
        <w:widowControl w:val="0"/>
        <w:spacing w:after="0"/>
        <w:rPr>
          <w:rFonts w:ascii="Arial Narrow" w:eastAsia="Arial Narrow" w:hAnsi="Arial Narrow" w:cs="Arial Narrow"/>
        </w:rPr>
      </w:pPr>
    </w:p>
    <w:p w:rsidR="00D80E36" w:rsidRDefault="001C0685">
      <w:pPr>
        <w:widowControl w:val="0"/>
        <w:spacing w:after="0"/>
        <w:rPr>
          <w:rFonts w:ascii="Arial Narrow" w:eastAsia="Arial Narrow" w:hAnsi="Arial Narrow" w:cs="Arial Narrow"/>
          <w:sz w:val="28"/>
          <w:szCs w:val="28"/>
        </w:rPr>
      </w:pPr>
      <w:r>
        <w:rPr>
          <w:rFonts w:ascii="Arial Narrow" w:eastAsia="Arial Narrow" w:hAnsi="Arial Narrow" w:cs="Arial Narrow"/>
          <w:sz w:val="28"/>
          <w:szCs w:val="28"/>
        </w:rPr>
        <w:t>Closing Remarks</w:t>
      </w:r>
    </w:p>
    <w:p w:rsidR="00D80E36" w:rsidRDefault="001C0685">
      <w:pPr>
        <w:widowControl w:val="0"/>
        <w:spacing w:after="0"/>
        <w:rPr>
          <w:rFonts w:ascii="Arial Narrow" w:eastAsia="Arial Narrow" w:hAnsi="Arial Narrow" w:cs="Arial Narrow"/>
          <w:b/>
        </w:rPr>
      </w:pPr>
      <w:r>
        <w:rPr>
          <w:rFonts w:ascii="Arial Narrow" w:eastAsia="Arial Narrow" w:hAnsi="Arial Narrow" w:cs="Arial Narrow"/>
          <w:b/>
        </w:rPr>
        <w:t xml:space="preserve">Mark </w:t>
      </w:r>
      <w:proofErr w:type="spellStart"/>
      <w:r>
        <w:rPr>
          <w:rFonts w:ascii="Arial Narrow" w:eastAsia="Arial Narrow" w:hAnsi="Arial Narrow" w:cs="Arial Narrow"/>
          <w:b/>
        </w:rPr>
        <w:t>Keenum</w:t>
      </w:r>
      <w:proofErr w:type="spellEnd"/>
      <w:r>
        <w:rPr>
          <w:rFonts w:ascii="Arial Narrow" w:eastAsia="Arial Narrow" w:hAnsi="Arial Narrow" w:cs="Arial Narrow"/>
          <w:b/>
        </w:rPr>
        <w:t xml:space="preserve">, Mississippi State, BIFAD </w:t>
      </w:r>
    </w:p>
    <w:p w:rsidR="00D80E36" w:rsidRDefault="00D80E36">
      <w:pPr>
        <w:widowControl w:val="0"/>
        <w:spacing w:after="0"/>
        <w:rPr>
          <w:rFonts w:ascii="Arial Narrow" w:eastAsia="Arial Narrow" w:hAnsi="Arial Narrow" w:cs="Arial Narrow"/>
          <w:b/>
        </w:rPr>
      </w:pPr>
    </w:p>
    <w:p w:rsidR="00D80E36" w:rsidRDefault="001C0685">
      <w:pPr>
        <w:widowControl w:val="0"/>
        <w:spacing w:after="0"/>
        <w:rPr>
          <w:rFonts w:ascii="Arial Narrow" w:eastAsia="Arial Narrow" w:hAnsi="Arial Narrow" w:cs="Arial Narrow"/>
        </w:rPr>
      </w:pPr>
      <w:r>
        <w:rPr>
          <w:rFonts w:ascii="Arial Narrow" w:eastAsia="Arial Narrow" w:hAnsi="Arial Narrow" w:cs="Arial Narrow"/>
        </w:rPr>
        <w:t xml:space="preserve">Dr. </w:t>
      </w:r>
      <w:proofErr w:type="spellStart"/>
      <w:r>
        <w:rPr>
          <w:rFonts w:ascii="Arial Narrow" w:eastAsia="Arial Narrow" w:hAnsi="Arial Narrow" w:cs="Arial Narrow"/>
        </w:rPr>
        <w:t>Keenum</w:t>
      </w:r>
      <w:proofErr w:type="spellEnd"/>
      <w:r>
        <w:rPr>
          <w:rFonts w:ascii="Arial Narrow" w:eastAsia="Arial Narrow" w:hAnsi="Arial Narrow" w:cs="Arial Narrow"/>
        </w:rPr>
        <w:t xml:space="preserve"> thanked Rob Bertram and the other speakers for their contributions.  He also thanked Clara Cohen, Executive Director of BIFAD; Learning Team Leader Zachary </w:t>
      </w:r>
      <w:proofErr w:type="spellStart"/>
      <w:r>
        <w:rPr>
          <w:rFonts w:ascii="Arial Narrow" w:eastAsia="Arial Narrow" w:hAnsi="Arial Narrow" w:cs="Arial Narrow"/>
        </w:rPr>
        <w:t>Baquet</w:t>
      </w:r>
      <w:proofErr w:type="spellEnd"/>
      <w:r>
        <w:rPr>
          <w:rFonts w:ascii="Arial Narrow" w:eastAsia="Arial Narrow" w:hAnsi="Arial Narrow" w:cs="Arial Narrow"/>
        </w:rPr>
        <w:t xml:space="preserve">; Jessica </w:t>
      </w:r>
      <w:proofErr w:type="spellStart"/>
      <w:r>
        <w:rPr>
          <w:rFonts w:ascii="Arial Narrow" w:eastAsia="Arial Narrow" w:hAnsi="Arial Narrow" w:cs="Arial Narrow"/>
        </w:rPr>
        <w:t>Bagdonis</w:t>
      </w:r>
      <w:proofErr w:type="spellEnd"/>
      <w:r>
        <w:rPr>
          <w:rFonts w:ascii="Arial Narrow" w:eastAsia="Arial Narrow" w:hAnsi="Arial Narrow" w:cs="Arial Narrow"/>
        </w:rPr>
        <w:t xml:space="preserve">; Karen </w:t>
      </w:r>
      <w:proofErr w:type="spellStart"/>
      <w:r>
        <w:rPr>
          <w:rFonts w:ascii="Arial Narrow" w:eastAsia="Arial Narrow" w:hAnsi="Arial Narrow" w:cs="Arial Narrow"/>
        </w:rPr>
        <w:t>Duca</w:t>
      </w:r>
      <w:proofErr w:type="spellEnd"/>
      <w:r>
        <w:rPr>
          <w:rFonts w:ascii="Arial Narrow" w:eastAsia="Arial Narrow" w:hAnsi="Arial Narrow" w:cs="Arial Narrow"/>
        </w:rPr>
        <w:t xml:space="preserve"> and Carole Levin at USAID; and Mark Varner and Devin Ferguson at APLU.  The meeting was adjourned. </w:t>
      </w:r>
    </w:p>
    <w:sectPr w:rsidR="00D80E3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29" w:rsidRDefault="001C0685">
      <w:pPr>
        <w:spacing w:after="0" w:line="240" w:lineRule="auto"/>
      </w:pPr>
      <w:r>
        <w:separator/>
      </w:r>
    </w:p>
  </w:endnote>
  <w:endnote w:type="continuationSeparator" w:id="0">
    <w:p w:rsidR="00677229" w:rsidRDefault="001C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E36" w:rsidRDefault="001C0685">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rPr>
    </w:pPr>
    <w:r>
      <w:rPr>
        <w:color w:val="000000"/>
        <w:sz w:val="20"/>
        <w:szCs w:val="20"/>
      </w:rPr>
      <w:tab/>
    </w:r>
    <w:r>
      <w:rPr>
        <w:rFonts w:ascii="Arial Narrow" w:eastAsia="Arial Narrow" w:hAnsi="Arial Narrow" w:cs="Arial Narrow"/>
        <w:color w:val="000000"/>
        <w:sz w:val="20"/>
        <w:szCs w:val="20"/>
      </w:rPr>
      <w:t xml:space="preserve">Page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sidR="00972E29">
      <w:rPr>
        <w:rFonts w:ascii="Arial Narrow" w:eastAsia="Arial Narrow" w:hAnsi="Arial Narrow" w:cs="Arial Narrow"/>
        <w:noProof/>
        <w:color w:val="000000"/>
        <w:sz w:val="20"/>
        <w:szCs w:val="20"/>
      </w:rPr>
      <w:t>1</w:t>
    </w:r>
    <w:r>
      <w:rPr>
        <w:rFonts w:ascii="Arial Narrow" w:eastAsia="Arial Narrow" w:hAnsi="Arial Narrow" w:cs="Arial Narrow"/>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29" w:rsidRDefault="001C0685">
      <w:pPr>
        <w:spacing w:after="0" w:line="240" w:lineRule="auto"/>
      </w:pPr>
      <w:r>
        <w:separator/>
      </w:r>
    </w:p>
  </w:footnote>
  <w:footnote w:type="continuationSeparator" w:id="0">
    <w:p w:rsidR="00677229" w:rsidRDefault="001C0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E36" w:rsidRDefault="00D80E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E1E"/>
    <w:multiLevelType w:val="multilevel"/>
    <w:tmpl w:val="8474B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7DC2959"/>
    <w:multiLevelType w:val="multilevel"/>
    <w:tmpl w:val="DB12E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1F28DD"/>
    <w:multiLevelType w:val="multilevel"/>
    <w:tmpl w:val="9C02A5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9337210"/>
    <w:multiLevelType w:val="multilevel"/>
    <w:tmpl w:val="2F486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3C3636A"/>
    <w:multiLevelType w:val="multilevel"/>
    <w:tmpl w:val="6032B37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6B418F5"/>
    <w:multiLevelType w:val="multilevel"/>
    <w:tmpl w:val="3BF8186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9FD2773"/>
    <w:multiLevelType w:val="multilevel"/>
    <w:tmpl w:val="24624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7CE3289"/>
    <w:multiLevelType w:val="multilevel"/>
    <w:tmpl w:val="E264B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A9B77A4"/>
    <w:multiLevelType w:val="multilevel"/>
    <w:tmpl w:val="255ED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DB6371F"/>
    <w:multiLevelType w:val="multilevel"/>
    <w:tmpl w:val="B9661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B24ECE"/>
    <w:multiLevelType w:val="multilevel"/>
    <w:tmpl w:val="E4983E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700F3B4B"/>
    <w:multiLevelType w:val="multilevel"/>
    <w:tmpl w:val="DA9E7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0DD139A"/>
    <w:multiLevelType w:val="multilevel"/>
    <w:tmpl w:val="81306E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5AE6EAD"/>
    <w:multiLevelType w:val="multilevel"/>
    <w:tmpl w:val="594A0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740350F"/>
    <w:multiLevelType w:val="multilevel"/>
    <w:tmpl w:val="5EB49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13"/>
  </w:num>
  <w:num w:numId="4">
    <w:abstractNumId w:val="11"/>
  </w:num>
  <w:num w:numId="5">
    <w:abstractNumId w:val="4"/>
  </w:num>
  <w:num w:numId="6">
    <w:abstractNumId w:val="8"/>
  </w:num>
  <w:num w:numId="7">
    <w:abstractNumId w:val="10"/>
  </w:num>
  <w:num w:numId="8">
    <w:abstractNumId w:val="2"/>
  </w:num>
  <w:num w:numId="9">
    <w:abstractNumId w:val="6"/>
  </w:num>
  <w:num w:numId="10">
    <w:abstractNumId w:val="12"/>
  </w:num>
  <w:num w:numId="11">
    <w:abstractNumId w:val="0"/>
  </w:num>
  <w:num w:numId="12">
    <w:abstractNumId w:val="14"/>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0E36"/>
    <w:rsid w:val="001C0685"/>
    <w:rsid w:val="00677229"/>
    <w:rsid w:val="00972E29"/>
    <w:rsid w:val="00D8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hpower.org/bfs-ftf-design-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DgZvf07ir7w" TargetMode="External"/><Relationship Id="rId5" Type="http://schemas.openxmlformats.org/officeDocument/2006/relationships/webSettings" Target="webSettings.xml"/><Relationship Id="rId10" Type="http://schemas.openxmlformats.org/officeDocument/2006/relationships/hyperlink" Target="https://www.youthpower.org/bfs-ftf-design-gui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CF46E9BC</Template>
  <TotalTime>0</TotalTime>
  <Pages>17</Pages>
  <Words>8667</Words>
  <Characters>49402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57954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Clara K. (BFS/ARP)</dc:creator>
  <cp:lastModifiedBy>Levin, Carole (BFS/ARP)</cp:lastModifiedBy>
  <cp:revision>2</cp:revision>
  <dcterms:created xsi:type="dcterms:W3CDTF">2018-12-17T14:42:00Z</dcterms:created>
  <dcterms:modified xsi:type="dcterms:W3CDTF">2018-12-17T14:42:00Z</dcterms:modified>
</cp:coreProperties>
</file>