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BD60B" w14:textId="77777777" w:rsidR="00122B7A" w:rsidRPr="00E7008F" w:rsidRDefault="003E5DD2" w:rsidP="00122B7A">
      <w:pPr>
        <w:jc w:val="right"/>
        <w:rPr>
          <w:color w:val="7F7F7F" w:themeColor="text1" w:themeTint="80"/>
          <w:lang w:val="ru-RU"/>
        </w:rPr>
      </w:pPr>
      <w:r w:rsidRPr="00AC1FA2">
        <w:rPr>
          <w:rFonts w:hint="cs"/>
          <w:noProof/>
          <w:color w:val="7F7F7F" w:themeColor="text1" w:themeTint="80"/>
        </w:rPr>
        <w:drawing>
          <wp:anchor distT="0" distB="0" distL="114300" distR="114300" simplePos="0" relativeHeight="251658240" behindDoc="0" locked="0" layoutInCell="1" allowOverlap="1" wp14:anchorId="702CD4D2" wp14:editId="7A627ADE">
            <wp:simplePos x="0" y="0"/>
            <wp:positionH relativeFrom="page">
              <wp:align>left</wp:align>
            </wp:positionH>
            <wp:positionV relativeFrom="paragraph">
              <wp:posOffset>0</wp:posOffset>
            </wp:positionV>
            <wp:extent cx="7805420" cy="3429000"/>
            <wp:effectExtent l="0" t="0" r="5080" b="0"/>
            <wp:wrapTopAndBottom/>
            <wp:docPr id="3" name="image3.jpg" descr="A person in a kitchen&#10;&#10;Description automatically generated"/>
            <wp:cNvGraphicFramePr/>
            <a:graphic xmlns:a="http://schemas.openxmlformats.org/drawingml/2006/main">
              <a:graphicData uri="http://schemas.openxmlformats.org/drawingml/2006/picture">
                <pic:pic xmlns:pic="http://schemas.openxmlformats.org/drawingml/2006/picture">
                  <pic:nvPicPr>
                    <pic:cNvPr id="1004104207" name="image3.jpg" descr="A person in a kitchen&#10;&#10;Description automatically generated"/>
                    <pic:cNvPicPr/>
                  </pic:nvPicPr>
                  <pic:blipFill rotWithShape="1">
                    <a:blip r:embed="rId7"/>
                    <a:srcRect t="12490" b="21596"/>
                    <a:stretch/>
                  </pic:blipFill>
                  <pic:spPr bwMode="auto">
                    <a:xfrm>
                      <a:off x="0" y="0"/>
                      <a:ext cx="7805738" cy="34291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7008F">
        <w:rPr>
          <w:rFonts w:hint="cs"/>
          <w:color w:val="7F7F7F" w:themeColor="text1" w:themeTint="80"/>
          <w:lang w:val="ru-RU"/>
        </w:rPr>
        <w:t>Акс: БРСММ Точикистон</w:t>
      </w:r>
    </w:p>
    <w:p w14:paraId="275F6F5D" w14:textId="77777777" w:rsidR="00122B7A" w:rsidRPr="00E7008F" w:rsidRDefault="00122B7A">
      <w:pPr>
        <w:spacing w:after="0"/>
        <w:rPr>
          <w:b/>
          <w:smallCaps/>
          <w:color w:val="0067B9"/>
          <w:sz w:val="24"/>
          <w:szCs w:val="24"/>
          <w:lang w:val="ru-RU"/>
        </w:rPr>
      </w:pPr>
    </w:p>
    <w:p w14:paraId="134016EF" w14:textId="2D4C5909" w:rsidR="003555E8" w:rsidRPr="00AC1FA2" w:rsidRDefault="003E5DD2" w:rsidP="00AC1FA2">
      <w:pPr>
        <w:spacing w:after="0"/>
        <w:rPr>
          <w:b/>
          <w:smallCaps/>
          <w:color w:val="0067B9"/>
          <w:sz w:val="36"/>
          <w:szCs w:val="36"/>
          <w:lang w:val="ru-RU"/>
        </w:rPr>
      </w:pPr>
      <w:r w:rsidRPr="00AC1FA2">
        <w:rPr>
          <w:rFonts w:hint="cs"/>
          <w:b/>
          <w:smallCaps/>
          <w:color w:val="0067B9"/>
          <w:sz w:val="36"/>
          <w:szCs w:val="36"/>
          <w:lang w:val="ru-RU"/>
        </w:rPr>
        <w:t>ЛОИҲАИ " ЗӮРОВАРИИ ГЕНДЕР</w:t>
      </w:r>
      <w:r w:rsidR="00974BE0" w:rsidRPr="00AC1FA2">
        <w:rPr>
          <w:rFonts w:hint="cs"/>
          <w:b/>
          <w:smallCaps/>
          <w:color w:val="0067B9"/>
          <w:sz w:val="36"/>
          <w:szCs w:val="36"/>
          <w:lang w:val="ru-RU"/>
        </w:rPr>
        <w:t>ИРО МАНЪ КУНЕД</w:t>
      </w:r>
      <w:r w:rsidRPr="00AC1FA2">
        <w:rPr>
          <w:rFonts w:hint="cs"/>
          <w:b/>
          <w:smallCaps/>
          <w:color w:val="0067B9"/>
          <w:sz w:val="36"/>
          <w:szCs w:val="36"/>
          <w:lang w:val="ru-RU"/>
        </w:rPr>
        <w:t>"</w:t>
      </w:r>
      <w:r w:rsidR="007D60B6" w:rsidRPr="00AC1FA2">
        <w:rPr>
          <w:b/>
          <w:smallCaps/>
          <w:color w:val="0067B9"/>
          <w:sz w:val="36"/>
          <w:szCs w:val="36"/>
          <w:lang w:val="ru-RU"/>
        </w:rPr>
        <w:t xml:space="preserve">-И </w:t>
      </w:r>
      <w:r w:rsidR="00C05DC2" w:rsidRPr="00AC1FA2">
        <w:rPr>
          <w:b/>
          <w:smallCaps/>
          <w:color w:val="0067B9"/>
          <w:sz w:val="36"/>
          <w:szCs w:val="36"/>
        </w:rPr>
        <w:t>USAID</w:t>
      </w:r>
    </w:p>
    <w:p w14:paraId="1CBC81A1" w14:textId="77777777" w:rsidR="003555E8" w:rsidRPr="00DE2508" w:rsidRDefault="003E5DD2">
      <w:pPr>
        <w:pStyle w:val="Heading2"/>
        <w:spacing w:before="400" w:after="0"/>
        <w:rPr>
          <w:color w:val="0067B9"/>
          <w:sz w:val="24"/>
          <w:szCs w:val="24"/>
          <w:lang w:val="tg-Cyrl-TJ"/>
        </w:rPr>
      </w:pPr>
      <w:bookmarkStart w:id="0" w:name="_heading=h.gjdgxs" w:colFirst="0" w:colLast="0"/>
      <w:bookmarkEnd w:id="0"/>
      <w:r w:rsidRPr="00AC1FA2">
        <w:rPr>
          <w:rFonts w:hint="cs"/>
          <w:color w:val="0067B9"/>
          <w:sz w:val="24"/>
          <w:szCs w:val="24"/>
          <w:lang w:val="ru-RU"/>
        </w:rPr>
        <w:t>ЗАМИНА</w:t>
      </w:r>
    </w:p>
    <w:p w14:paraId="06C5B6D0" w14:textId="40AF5341" w:rsidR="003555E8" w:rsidRPr="007A1E8D" w:rsidRDefault="00B6610E">
      <w:pPr>
        <w:spacing w:after="0"/>
        <w:jc w:val="both"/>
        <w:rPr>
          <w:color w:val="auto"/>
          <w:lang w:val="tg-Cyrl-TJ"/>
        </w:rPr>
      </w:pPr>
      <w:bookmarkStart w:id="1" w:name="_heading=h.30j0zll" w:colFirst="0" w:colLast="0"/>
      <w:bookmarkEnd w:id="1"/>
      <w:r>
        <w:rPr>
          <w:color w:val="auto"/>
          <w:lang w:val="tg-Cyrl-TJ"/>
        </w:rPr>
        <w:t>Л</w:t>
      </w:r>
      <w:r w:rsidR="003E5DD2" w:rsidRPr="00B6610E">
        <w:rPr>
          <w:rFonts w:hint="cs"/>
          <w:color w:val="auto"/>
          <w:lang w:val="tg-Cyrl-TJ"/>
        </w:rPr>
        <w:t xml:space="preserve">оиҳаи </w:t>
      </w:r>
      <w:r w:rsidR="009A0701">
        <w:rPr>
          <w:color w:val="auto"/>
          <w:lang w:val="tg-Cyrl-TJ"/>
        </w:rPr>
        <w:t xml:space="preserve">“Зӯроварии гендериро </w:t>
      </w:r>
      <w:r w:rsidR="007A1E8D">
        <w:rPr>
          <w:color w:val="auto"/>
          <w:lang w:val="tg-Cyrl-TJ"/>
        </w:rPr>
        <w:t xml:space="preserve">(ЗГ) </w:t>
      </w:r>
      <w:r w:rsidR="009A0701">
        <w:rPr>
          <w:color w:val="auto"/>
          <w:lang w:val="tg-Cyrl-TJ"/>
        </w:rPr>
        <w:t>манъ кунед”</w:t>
      </w:r>
      <w:r w:rsidR="007A1E8D" w:rsidRPr="007A1E8D">
        <w:rPr>
          <w:color w:val="auto"/>
          <w:lang w:val="tg-Cyrl-TJ"/>
        </w:rPr>
        <w:t>-</w:t>
      </w:r>
      <w:r w:rsidR="007A1E8D">
        <w:rPr>
          <w:color w:val="auto"/>
          <w:lang w:val="tg-Cyrl-TJ"/>
        </w:rPr>
        <w:t xml:space="preserve">и </w:t>
      </w:r>
      <w:r w:rsidR="009A0701">
        <w:rPr>
          <w:color w:val="auto"/>
          <w:lang w:val="tg-Cyrl-TJ"/>
        </w:rPr>
        <w:t xml:space="preserve"> </w:t>
      </w:r>
      <w:r w:rsidR="00E7008F">
        <w:rPr>
          <w:color w:val="auto"/>
          <w:lang w:val="tg-Cyrl-TJ"/>
        </w:rPr>
        <w:t>Агентии</w:t>
      </w:r>
      <w:r w:rsidR="00D80784" w:rsidRPr="00B6610E">
        <w:rPr>
          <w:color w:val="auto"/>
          <w:lang w:val="tg-Cyrl-TJ"/>
        </w:rPr>
        <w:t xml:space="preserve"> ИМА оид ба рушди байналмиллалӣ (USAID)</w:t>
      </w:r>
      <w:r w:rsidR="003E5DD2" w:rsidRPr="00B6610E">
        <w:rPr>
          <w:rFonts w:hint="cs"/>
          <w:color w:val="auto"/>
          <w:lang w:val="tg-Cyrl-TJ"/>
        </w:rPr>
        <w:t xml:space="preserve"> барои пешгирии зӯроварии гендерӣ (ЗГ) ва табъиз нисбати занону духтарон мусоидат мекунад. </w:t>
      </w:r>
      <w:r w:rsidR="007A1E8D">
        <w:rPr>
          <w:color w:val="auto"/>
          <w:lang w:val="tg-Cyrl-TJ"/>
        </w:rPr>
        <w:t>Лоиҳаи</w:t>
      </w:r>
      <w:r w:rsidR="003E5DD2" w:rsidRPr="007A1E8D">
        <w:rPr>
          <w:rFonts w:hint="cs"/>
          <w:color w:val="auto"/>
          <w:lang w:val="tg-Cyrl-TJ"/>
        </w:rPr>
        <w:t xml:space="preserve"> панҷсола аз ҷониби Барномаи Рушди Созмони Милали Муттаҳид (</w:t>
      </w:r>
      <w:r w:rsidR="008545DA" w:rsidRPr="006C3852">
        <w:rPr>
          <w:rFonts w:hint="cs"/>
          <w:color w:val="auto"/>
          <w:lang w:val="tg-Cyrl-TJ"/>
        </w:rPr>
        <w:t>БРСММ</w:t>
      </w:r>
      <w:r w:rsidR="003E5DD2" w:rsidRPr="007A1E8D">
        <w:rPr>
          <w:rFonts w:hint="cs"/>
          <w:color w:val="auto"/>
          <w:lang w:val="tg-Cyrl-TJ"/>
        </w:rPr>
        <w:t>) дар ҳамкорӣ бо Кумитаи кор бо занон ва оилаи назди Ҳукумати Ҷумҳурии Тоҷикистон ва ҷомеаи шаҳрвандӣ амалӣ мегардад.</w:t>
      </w:r>
    </w:p>
    <w:p w14:paraId="6A02FB50" w14:textId="77777777" w:rsidR="003555E8" w:rsidRPr="007A1E8D" w:rsidRDefault="003555E8">
      <w:pPr>
        <w:spacing w:after="0"/>
        <w:jc w:val="both"/>
        <w:rPr>
          <w:color w:val="auto"/>
          <w:lang w:val="tg-Cyrl-TJ"/>
        </w:rPr>
      </w:pPr>
      <w:bookmarkStart w:id="2" w:name="_heading=h.q652rx37jlt8" w:colFirst="0" w:colLast="0"/>
      <w:bookmarkEnd w:id="2"/>
    </w:p>
    <w:p w14:paraId="0F701D48" w14:textId="25E14A93" w:rsidR="003555E8" w:rsidRPr="00E7008F" w:rsidRDefault="003E5DD2">
      <w:pPr>
        <w:pBdr>
          <w:top w:val="nil"/>
          <w:left w:val="nil"/>
          <w:bottom w:val="nil"/>
          <w:right w:val="nil"/>
          <w:between w:val="nil"/>
        </w:pBdr>
        <w:spacing w:after="0"/>
        <w:jc w:val="both"/>
        <w:rPr>
          <w:color w:val="auto"/>
          <w:highlight w:val="white"/>
          <w:lang w:val="tg-Cyrl-TJ"/>
        </w:rPr>
      </w:pPr>
      <w:r w:rsidRPr="00EC56D7">
        <w:rPr>
          <w:rFonts w:hint="cs"/>
          <w:color w:val="auto"/>
          <w:lang w:val="tg-Cyrl-TJ"/>
        </w:rPr>
        <w:t>Дар Тоҷикистон ЗГ ба таври васеъ паҳн шуда, аммо дар бораи он кам гузориш дода мешавад ва таҳаммулпазир</w:t>
      </w:r>
      <w:r w:rsidR="000E5E20">
        <w:rPr>
          <w:color w:val="auto"/>
          <w:lang w:val="tg-Cyrl-TJ"/>
        </w:rPr>
        <w:t>ӣ</w:t>
      </w:r>
      <w:r w:rsidR="00F94FFD" w:rsidRPr="00EC56D7">
        <w:rPr>
          <w:color w:val="auto"/>
          <w:lang w:val="tg-Cyrl-TJ"/>
        </w:rPr>
        <w:t xml:space="preserve"> </w:t>
      </w:r>
      <w:r w:rsidR="008545DA" w:rsidRPr="006C3852">
        <w:rPr>
          <w:rFonts w:hint="cs"/>
          <w:color w:val="auto"/>
          <w:lang w:val="tg-Cyrl-TJ"/>
        </w:rPr>
        <w:t>нисбат</w:t>
      </w:r>
      <w:r w:rsidR="00F864B4">
        <w:rPr>
          <w:color w:val="auto"/>
          <w:lang w:val="tg-Cyrl-TJ"/>
        </w:rPr>
        <w:t>и</w:t>
      </w:r>
      <w:r w:rsidRPr="00EC56D7">
        <w:rPr>
          <w:rFonts w:hint="cs"/>
          <w:color w:val="auto"/>
          <w:lang w:val="tg-Cyrl-TJ"/>
        </w:rPr>
        <w:t xml:space="preserve"> хушунат алайҳи занон ва духтарон </w:t>
      </w:r>
      <w:r w:rsidR="00F864B4">
        <w:rPr>
          <w:color w:val="auto"/>
          <w:lang w:val="tg-Cyrl-TJ"/>
        </w:rPr>
        <w:t>балан арзёб</w:t>
      </w:r>
      <w:r w:rsidR="00B61057">
        <w:rPr>
          <w:color w:val="auto"/>
          <w:lang w:val="tg-Cyrl-TJ"/>
        </w:rPr>
        <w:t>и мешавад</w:t>
      </w:r>
      <w:r w:rsidRPr="00EC56D7">
        <w:rPr>
          <w:rFonts w:hint="cs"/>
          <w:color w:val="auto"/>
          <w:lang w:val="tg-Cyrl-TJ"/>
        </w:rPr>
        <w:t xml:space="preserve">. </w:t>
      </w:r>
      <w:r w:rsidR="00EC56D7">
        <w:rPr>
          <w:color w:val="auto"/>
          <w:lang w:val="tg-Cyrl-TJ"/>
        </w:rPr>
        <w:t>Лоиҳа</w:t>
      </w:r>
      <w:r w:rsidRPr="00EC56D7">
        <w:rPr>
          <w:rFonts w:hint="cs"/>
          <w:color w:val="auto"/>
          <w:lang w:val="tg-Cyrl-TJ"/>
        </w:rPr>
        <w:t xml:space="preserve"> мазкур ба иқтидори масъулин ва ҷонибҳои манфиатдорро оид ба пешгирии ЗГ ва ҳифзи ҳуқуқҳои инсонии </w:t>
      </w:r>
      <w:r w:rsidR="005A3373" w:rsidRPr="006C3852">
        <w:rPr>
          <w:rFonts w:hint="cs"/>
          <w:color w:val="auto"/>
          <w:lang w:val="tg-Cyrl-TJ"/>
        </w:rPr>
        <w:t>қурбониёни</w:t>
      </w:r>
      <w:r w:rsidRPr="00EC56D7">
        <w:rPr>
          <w:rFonts w:hint="cs"/>
          <w:color w:val="auto"/>
          <w:lang w:val="tg-Cyrl-TJ"/>
        </w:rPr>
        <w:t xml:space="preserve"> ЗГ тақвият мебахшад. </w:t>
      </w:r>
      <w:r w:rsidRPr="008457C6">
        <w:rPr>
          <w:rFonts w:hint="cs"/>
          <w:color w:val="auto"/>
          <w:lang w:val="tg-Cyrl-TJ"/>
        </w:rPr>
        <w:t>БРСММ дар асоси таҷрибаи 30-солаи худ</w:t>
      </w:r>
      <w:r w:rsidR="00D10F18">
        <w:rPr>
          <w:color w:val="auto"/>
          <w:lang w:val="tg-Cyrl-TJ"/>
        </w:rPr>
        <w:t xml:space="preserve"> </w:t>
      </w:r>
      <w:r w:rsidRPr="008457C6">
        <w:rPr>
          <w:rFonts w:hint="cs"/>
          <w:color w:val="auto"/>
          <w:lang w:val="tg-Cyrl-TJ"/>
        </w:rPr>
        <w:t xml:space="preserve">дар Тоҷикистон ва инчунин таҷрибаи ҷаҳонии худ дар </w:t>
      </w:r>
      <w:r w:rsidRPr="008457C6">
        <w:rPr>
          <w:rFonts w:hint="cs"/>
          <w:color w:val="auto"/>
          <w:highlight w:val="white"/>
          <w:lang w:val="tg-Cyrl-TJ"/>
        </w:rPr>
        <w:t>баланд бардоштани иқтидори миллӣ оид ба пешниҳоди хизматрасониҳои ҳифзи наҷотёфтагон ва густариши ҷалби ҷомеа барои пешгирии ЗГ такя хоҳад кард.</w:t>
      </w:r>
    </w:p>
    <w:p w14:paraId="61A37E71" w14:textId="77777777" w:rsidR="00AC1FA2" w:rsidRPr="00E7008F" w:rsidRDefault="00AC1FA2">
      <w:pPr>
        <w:pBdr>
          <w:top w:val="nil"/>
          <w:left w:val="nil"/>
          <w:bottom w:val="nil"/>
          <w:right w:val="nil"/>
          <w:between w:val="nil"/>
        </w:pBdr>
        <w:spacing w:after="0"/>
        <w:jc w:val="both"/>
        <w:rPr>
          <w:color w:val="auto"/>
          <w:highlight w:val="white"/>
          <w:lang w:val="tg-Cyrl-TJ"/>
        </w:rPr>
      </w:pPr>
    </w:p>
    <w:p w14:paraId="40878D54" w14:textId="77777777" w:rsidR="00AC1FA2" w:rsidRPr="00E7008F" w:rsidRDefault="00AC1FA2">
      <w:pPr>
        <w:pBdr>
          <w:top w:val="nil"/>
          <w:left w:val="nil"/>
          <w:bottom w:val="nil"/>
          <w:right w:val="nil"/>
          <w:between w:val="nil"/>
        </w:pBdr>
        <w:spacing w:after="0"/>
        <w:jc w:val="both"/>
        <w:rPr>
          <w:color w:val="auto"/>
          <w:highlight w:val="white"/>
          <w:lang w:val="tg-Cyrl-TJ"/>
        </w:rPr>
      </w:pPr>
    </w:p>
    <w:p w14:paraId="28B8AE2A" w14:textId="77777777" w:rsidR="00AC1FA2" w:rsidRPr="00E7008F" w:rsidRDefault="00AC1FA2">
      <w:pPr>
        <w:pBdr>
          <w:top w:val="nil"/>
          <w:left w:val="nil"/>
          <w:bottom w:val="nil"/>
          <w:right w:val="nil"/>
          <w:between w:val="nil"/>
        </w:pBdr>
        <w:spacing w:after="0"/>
        <w:jc w:val="both"/>
        <w:rPr>
          <w:color w:val="auto"/>
          <w:highlight w:val="white"/>
          <w:lang w:val="tg-Cyrl-TJ"/>
        </w:rPr>
      </w:pPr>
    </w:p>
    <w:p w14:paraId="1D244B44" w14:textId="77777777" w:rsidR="006C3852" w:rsidRPr="008457C6" w:rsidRDefault="003E5DD2" w:rsidP="006C3852">
      <w:pPr>
        <w:spacing w:after="0"/>
        <w:rPr>
          <w:b/>
          <w:smallCaps/>
          <w:color w:val="0067B9"/>
          <w:sz w:val="24"/>
          <w:szCs w:val="24"/>
          <w:lang w:val="tg-Cyrl-TJ"/>
        </w:rPr>
      </w:pPr>
      <w:r w:rsidRPr="008457C6">
        <w:rPr>
          <w:rFonts w:hint="cs"/>
          <w:b/>
          <w:smallCaps/>
          <w:color w:val="0067B9"/>
          <w:sz w:val="24"/>
          <w:szCs w:val="24"/>
          <w:lang w:val="tg-Cyrl-TJ"/>
        </w:rPr>
        <w:lastRenderedPageBreak/>
        <w:t>ҲАДАФҲО</w:t>
      </w:r>
    </w:p>
    <w:p w14:paraId="794EC821" w14:textId="4DA7102C" w:rsidR="003555E8" w:rsidRPr="008457C6" w:rsidRDefault="00863E3A" w:rsidP="006C3852">
      <w:pPr>
        <w:spacing w:after="0"/>
        <w:rPr>
          <w:b/>
          <w:color w:val="000000"/>
          <w:lang w:val="tg-Cyrl-TJ"/>
        </w:rPr>
      </w:pPr>
      <w:r w:rsidRPr="008457C6">
        <w:rPr>
          <w:rFonts w:hint="cs"/>
          <w:b/>
          <w:color w:val="000000"/>
          <w:lang w:val="tg-Cyrl-TJ"/>
        </w:rPr>
        <w:t>I: Такмили сиёсат ва қонунгузорӣ барои пешгирии ЗГ ва ҳифзи</w:t>
      </w:r>
      <w:r w:rsidR="00BE0A76" w:rsidRPr="008457C6">
        <w:rPr>
          <w:rFonts w:hint="cs"/>
          <w:b/>
          <w:color w:val="000000"/>
          <w:lang w:val="tg-Cyrl-TJ"/>
        </w:rPr>
        <w:t xml:space="preserve"> </w:t>
      </w:r>
      <w:r w:rsidR="005A3373" w:rsidRPr="006C3852">
        <w:rPr>
          <w:rFonts w:hint="cs"/>
          <w:b/>
          <w:color w:val="000000"/>
          <w:lang w:val="tg-Cyrl-TJ"/>
        </w:rPr>
        <w:t>қурбони</w:t>
      </w:r>
      <w:r w:rsidR="00DA1BE0" w:rsidRPr="006C3852">
        <w:rPr>
          <w:rFonts w:hint="cs"/>
          <w:b/>
          <w:color w:val="000000"/>
          <w:lang w:val="tg-Cyrl-TJ"/>
        </w:rPr>
        <w:t xml:space="preserve">ён </w:t>
      </w:r>
      <w:r w:rsidRPr="008457C6">
        <w:rPr>
          <w:rFonts w:hint="cs"/>
          <w:b/>
          <w:color w:val="000000"/>
          <w:lang w:val="tg-Cyrl-TJ"/>
        </w:rPr>
        <w:t>ва наҷотёфтагони ЗГ.</w:t>
      </w:r>
    </w:p>
    <w:p w14:paraId="5E609060" w14:textId="01C77DFD" w:rsidR="003555E8" w:rsidRPr="008457C6" w:rsidRDefault="003E5DD2" w:rsidP="006C3852">
      <w:pPr>
        <w:spacing w:after="0"/>
        <w:rPr>
          <w:b/>
          <w:color w:val="000000"/>
          <w:lang w:val="tg-Cyrl-TJ"/>
        </w:rPr>
      </w:pPr>
      <w:r w:rsidRPr="008457C6">
        <w:rPr>
          <w:rFonts w:hint="cs"/>
          <w:b/>
          <w:color w:val="000000"/>
          <w:lang w:val="tg-Cyrl-TJ"/>
        </w:rPr>
        <w:t xml:space="preserve">II: Беҳтар намудани сифати хизматрасонӣ ба </w:t>
      </w:r>
      <w:r w:rsidR="0090561D" w:rsidRPr="006C3852">
        <w:rPr>
          <w:rFonts w:hint="cs"/>
          <w:b/>
          <w:color w:val="000000"/>
          <w:lang w:val="tg-Cyrl-TJ"/>
        </w:rPr>
        <w:t>қурб</w:t>
      </w:r>
      <w:r w:rsidR="005A3373" w:rsidRPr="006C3852">
        <w:rPr>
          <w:rFonts w:hint="cs"/>
          <w:b/>
          <w:color w:val="000000"/>
          <w:lang w:val="tg-Cyrl-TJ"/>
        </w:rPr>
        <w:t>ониён</w:t>
      </w:r>
      <w:r w:rsidRPr="008457C6">
        <w:rPr>
          <w:rFonts w:hint="cs"/>
          <w:b/>
          <w:color w:val="000000"/>
          <w:lang w:val="tg-Cyrl-TJ"/>
        </w:rPr>
        <w:t xml:space="preserve"> ва наҷотёфтагони ЗГ </w:t>
      </w:r>
    </w:p>
    <w:p w14:paraId="398F8C6A" w14:textId="50ABD546" w:rsidR="003555E8" w:rsidRPr="008457C6" w:rsidRDefault="003E5DD2" w:rsidP="006C3852">
      <w:pPr>
        <w:spacing w:after="0"/>
        <w:rPr>
          <w:b/>
          <w:color w:val="000000"/>
          <w:u w:val="single"/>
          <w:lang w:val="tg-Cyrl-TJ"/>
        </w:rPr>
      </w:pPr>
      <w:r w:rsidRPr="008457C6">
        <w:rPr>
          <w:rFonts w:hint="cs"/>
          <w:b/>
          <w:color w:val="000000"/>
          <w:lang w:val="tg-Cyrl-TJ"/>
        </w:rPr>
        <w:t xml:space="preserve">III: Баланд бардоштани иқтидори ҷомеаи шаҳрвандӣ барои ҳимоя ва ҳифзи ҳуқуқҳои </w:t>
      </w:r>
      <w:r w:rsidR="00DA1BE0" w:rsidRPr="006C3852">
        <w:rPr>
          <w:rFonts w:hint="cs"/>
          <w:b/>
          <w:color w:val="000000"/>
          <w:lang w:val="tg-Cyrl-TJ"/>
        </w:rPr>
        <w:t>қурбониён</w:t>
      </w:r>
      <w:r w:rsidR="00BE0A76" w:rsidRPr="008457C6">
        <w:rPr>
          <w:rFonts w:hint="cs"/>
          <w:b/>
          <w:color w:val="000000"/>
          <w:lang w:val="tg-Cyrl-TJ"/>
        </w:rPr>
        <w:t xml:space="preserve"> </w:t>
      </w:r>
      <w:r w:rsidRPr="008457C6">
        <w:rPr>
          <w:rFonts w:hint="cs"/>
          <w:b/>
          <w:color w:val="000000"/>
          <w:lang w:val="tg-Cyrl-TJ"/>
        </w:rPr>
        <w:t>ва наҷотёфтагони ЗГ.</w:t>
      </w:r>
    </w:p>
    <w:p w14:paraId="530A9AAB" w14:textId="0F0BFB24" w:rsidR="003555E8" w:rsidRPr="006C3852" w:rsidRDefault="003E5DD2">
      <w:pPr>
        <w:pStyle w:val="Heading2"/>
        <w:spacing w:before="400" w:after="0" w:line="276" w:lineRule="auto"/>
        <w:rPr>
          <w:sz w:val="24"/>
          <w:szCs w:val="24"/>
          <w:lang w:val="tg-Cyrl-TJ"/>
        </w:rPr>
      </w:pPr>
      <w:bookmarkStart w:id="3" w:name="_heading=h.lhj9isenbni7" w:colFirst="0" w:colLast="0"/>
      <w:bookmarkEnd w:id="3"/>
      <w:r w:rsidRPr="008457C6">
        <w:rPr>
          <w:rFonts w:hint="cs"/>
          <w:color w:val="0067B9"/>
          <w:sz w:val="24"/>
          <w:szCs w:val="24"/>
          <w:lang w:val="tg-Cyrl-TJ"/>
        </w:rPr>
        <w:t>НАТИЧАҲОИ ПЕШБИНИШАВАНДА</w:t>
      </w:r>
      <w:r w:rsidR="00863E3A" w:rsidRPr="006C3852">
        <w:rPr>
          <w:rFonts w:hint="cs"/>
          <w:color w:val="0067B9"/>
          <w:sz w:val="24"/>
          <w:szCs w:val="24"/>
          <w:lang w:val="tg-Cyrl-TJ"/>
        </w:rPr>
        <w:t xml:space="preserve"> </w:t>
      </w:r>
    </w:p>
    <w:p w14:paraId="58DC7BFE" w14:textId="4D541BF7" w:rsidR="003555E8" w:rsidRPr="006C3852" w:rsidRDefault="003E5DD2">
      <w:pPr>
        <w:spacing w:after="0"/>
        <w:jc w:val="both"/>
        <w:rPr>
          <w:b/>
          <w:color w:val="000000"/>
          <w:lang w:val="tg-Cyrl-TJ"/>
        </w:rPr>
      </w:pPr>
      <w:r w:rsidRPr="006C3852">
        <w:rPr>
          <w:rFonts w:hint="cs"/>
          <w:b/>
          <w:color w:val="000000"/>
          <w:u w:val="single"/>
          <w:lang w:val="tg-Cyrl-TJ"/>
        </w:rPr>
        <w:t>Натиҷаи 1</w:t>
      </w:r>
      <w:r w:rsidRPr="006C3852">
        <w:rPr>
          <w:rFonts w:hint="cs"/>
          <w:b/>
          <w:color w:val="000000"/>
          <w:lang w:val="tg-Cyrl-TJ"/>
        </w:rPr>
        <w:t xml:space="preserve">: Муҳити сиёсат ва ҳамоҳангсозии институтсионалӣ барои пешгирӣ ва </w:t>
      </w:r>
      <w:r w:rsidR="00863E3A" w:rsidRPr="006C3852">
        <w:rPr>
          <w:rFonts w:hint="cs"/>
          <w:b/>
          <w:color w:val="000000"/>
          <w:lang w:val="tg-Cyrl-TJ"/>
        </w:rPr>
        <w:t>муҳофизати</w:t>
      </w:r>
      <w:r w:rsidRPr="006C3852">
        <w:rPr>
          <w:rFonts w:hint="cs"/>
          <w:b/>
          <w:color w:val="000000"/>
          <w:lang w:val="tg-Cyrl-TJ"/>
        </w:rPr>
        <w:t xml:space="preserve"> занон ва духтарон аз ЗГ беҳтар мегардад.</w:t>
      </w:r>
    </w:p>
    <w:p w14:paraId="1D8DB25E" w14:textId="77777777" w:rsidR="00122B7A" w:rsidRPr="006C3852" w:rsidRDefault="00122B7A">
      <w:pPr>
        <w:spacing w:after="0"/>
        <w:jc w:val="both"/>
        <w:rPr>
          <w:b/>
          <w:color w:val="000000"/>
          <w:lang w:val="tg-Cyrl-TJ"/>
        </w:rPr>
      </w:pPr>
    </w:p>
    <w:p w14:paraId="6000739F" w14:textId="0D6B1233" w:rsidR="003555E8" w:rsidRPr="006C3852" w:rsidRDefault="005A78FB">
      <w:pPr>
        <w:spacing w:after="0"/>
        <w:jc w:val="both"/>
        <w:rPr>
          <w:color w:val="auto"/>
          <w:lang w:val="tg-Cyrl-TJ"/>
        </w:rPr>
      </w:pPr>
      <w:r>
        <w:rPr>
          <w:color w:val="auto"/>
          <w:lang w:val="tg-Cyrl-TJ"/>
        </w:rPr>
        <w:t>Лоиҳаи</w:t>
      </w:r>
      <w:r w:rsidR="003E5DD2" w:rsidRPr="006C3852">
        <w:rPr>
          <w:rFonts w:hint="cs"/>
          <w:color w:val="auto"/>
          <w:lang w:val="tg-Cyrl-TJ"/>
        </w:rPr>
        <w:t xml:space="preserve"> мазкур такмили қонунҳои миллиро барои мувофиқат бо таҷрибаи беҳтарини байналмилалӣ дастгирӣ намуда, ба ин васила заминаи ҳуқуқиро барои пешгирии ЗГ дар Тоҷикистон тақвият мебахшад. </w:t>
      </w:r>
      <w:r w:rsidR="00EC56D7">
        <w:rPr>
          <w:color w:val="auto"/>
          <w:lang w:val="tg-Cyrl-TJ"/>
        </w:rPr>
        <w:t>Лоиҳа</w:t>
      </w:r>
      <w:r w:rsidR="00863E3A" w:rsidRPr="006C3852">
        <w:rPr>
          <w:rFonts w:hint="cs"/>
          <w:color w:val="auto"/>
          <w:lang w:val="tg-Cyrl-TJ"/>
        </w:rPr>
        <w:t xml:space="preserve"> ҷиҳати коҳиш додани ЗГ, </w:t>
      </w:r>
      <w:r w:rsidR="003E5DD2" w:rsidRPr="006C3852">
        <w:rPr>
          <w:rFonts w:hint="cs"/>
          <w:color w:val="auto"/>
          <w:lang w:val="tg-Cyrl-TJ"/>
        </w:rPr>
        <w:t xml:space="preserve"> дар таҳияи </w:t>
      </w:r>
      <w:r w:rsidR="00A5341D" w:rsidRPr="006C3852">
        <w:rPr>
          <w:rFonts w:hint="cs"/>
          <w:color w:val="auto"/>
          <w:lang w:val="tg-Cyrl-TJ"/>
        </w:rPr>
        <w:t>механизми боэътимоди миллии муроҷиат</w:t>
      </w:r>
      <w:r w:rsidR="00863E3A" w:rsidRPr="006C3852">
        <w:rPr>
          <w:rFonts w:hint="cs"/>
          <w:color w:val="auto"/>
          <w:lang w:val="tg-Cyrl-TJ"/>
        </w:rPr>
        <w:t>намоӣ</w:t>
      </w:r>
      <w:r w:rsidR="00A5341D" w:rsidRPr="006C3852">
        <w:rPr>
          <w:rFonts w:hint="cs"/>
          <w:color w:val="auto"/>
          <w:lang w:val="tg-Cyrl-TJ"/>
        </w:rPr>
        <w:t xml:space="preserve"> барои </w:t>
      </w:r>
      <w:r w:rsidR="00DA1BE0" w:rsidRPr="006C3852">
        <w:rPr>
          <w:rFonts w:hint="cs"/>
          <w:color w:val="auto"/>
          <w:lang w:val="tg-Cyrl-TJ"/>
        </w:rPr>
        <w:t>қурбониён</w:t>
      </w:r>
      <w:r w:rsidR="00BE0A76" w:rsidRPr="006C3852">
        <w:rPr>
          <w:rFonts w:hint="cs"/>
          <w:color w:val="auto"/>
          <w:lang w:val="tg-Cyrl-TJ"/>
        </w:rPr>
        <w:t xml:space="preserve"> </w:t>
      </w:r>
      <w:r w:rsidR="00A5341D" w:rsidRPr="006C3852">
        <w:rPr>
          <w:rFonts w:hint="cs"/>
          <w:color w:val="auto"/>
          <w:lang w:val="tg-Cyrl-TJ"/>
        </w:rPr>
        <w:t>ва наҷотёфтагони ЗГ</w:t>
      </w:r>
      <w:r w:rsidR="003E5DD2" w:rsidRPr="006C3852">
        <w:rPr>
          <w:rFonts w:hint="cs"/>
          <w:color w:val="auto"/>
          <w:lang w:val="tg-Cyrl-TJ"/>
        </w:rPr>
        <w:t xml:space="preserve"> </w:t>
      </w:r>
      <w:r w:rsidR="00863E3A" w:rsidRPr="006C3852">
        <w:rPr>
          <w:rFonts w:hint="cs"/>
          <w:color w:val="auto"/>
          <w:lang w:val="tg-Cyrl-TJ"/>
        </w:rPr>
        <w:t xml:space="preserve">барои рӯйкарди сохторӣ </w:t>
      </w:r>
      <w:r w:rsidR="003E5DD2" w:rsidRPr="006C3852">
        <w:rPr>
          <w:rFonts w:hint="cs"/>
          <w:color w:val="auto"/>
          <w:lang w:val="tg-Cyrl-TJ"/>
        </w:rPr>
        <w:t xml:space="preserve">кӯмак хоҳад кард. </w:t>
      </w:r>
    </w:p>
    <w:p w14:paraId="0C6092CD" w14:textId="77777777" w:rsidR="00122B7A" w:rsidRPr="006C3852" w:rsidRDefault="00122B7A">
      <w:pPr>
        <w:spacing w:after="0"/>
        <w:jc w:val="both"/>
        <w:rPr>
          <w:color w:val="000000"/>
          <w:lang w:val="tg-Cyrl-TJ"/>
        </w:rPr>
      </w:pPr>
    </w:p>
    <w:p w14:paraId="6FEC757F" w14:textId="4FFE5999" w:rsidR="00122B7A" w:rsidRPr="006C3852" w:rsidRDefault="003E5DD2">
      <w:pPr>
        <w:pBdr>
          <w:top w:val="nil"/>
          <w:left w:val="nil"/>
          <w:bottom w:val="nil"/>
          <w:right w:val="nil"/>
          <w:between w:val="nil"/>
        </w:pBdr>
        <w:spacing w:after="0"/>
        <w:ind w:right="-3"/>
        <w:jc w:val="both"/>
        <w:rPr>
          <w:b/>
          <w:color w:val="000000"/>
          <w:lang w:val="tg-Cyrl-TJ"/>
        </w:rPr>
      </w:pPr>
      <w:r w:rsidRPr="006C3852">
        <w:rPr>
          <w:rFonts w:hint="cs"/>
          <w:b/>
          <w:color w:val="000000"/>
          <w:u w:val="single"/>
          <w:lang w:val="tg-Cyrl-TJ"/>
        </w:rPr>
        <w:t>Натиҷаи 2</w:t>
      </w:r>
      <w:r w:rsidRPr="006C3852">
        <w:rPr>
          <w:rFonts w:hint="cs"/>
          <w:b/>
          <w:color w:val="000000"/>
          <w:lang w:val="tg-Cyrl-TJ"/>
        </w:rPr>
        <w:t xml:space="preserve">: Хизматрасонӣ ба </w:t>
      </w:r>
      <w:r w:rsidR="00DA1BE0" w:rsidRPr="006C3852">
        <w:rPr>
          <w:rFonts w:hint="cs"/>
          <w:b/>
          <w:color w:val="000000"/>
          <w:lang w:val="tg-Cyrl-TJ"/>
        </w:rPr>
        <w:t>қурбониён</w:t>
      </w:r>
      <w:r w:rsidR="00BE0A76" w:rsidRPr="006C3852">
        <w:rPr>
          <w:rFonts w:hint="cs"/>
          <w:b/>
          <w:color w:val="000000"/>
          <w:lang w:val="tg-Cyrl-TJ"/>
        </w:rPr>
        <w:t xml:space="preserve"> </w:t>
      </w:r>
      <w:r w:rsidRPr="006C3852">
        <w:rPr>
          <w:rFonts w:hint="cs"/>
          <w:b/>
          <w:color w:val="000000"/>
          <w:lang w:val="tg-Cyrl-TJ"/>
        </w:rPr>
        <w:t xml:space="preserve">ва наҷотёфтагони ЗГ тавассути рушди тавонмандии мутахассисон ва хизматчиёни давлатӣ беҳтар мешавад. </w:t>
      </w:r>
    </w:p>
    <w:p w14:paraId="5D647DB9" w14:textId="77777777" w:rsidR="00122B7A" w:rsidRPr="006C3852" w:rsidRDefault="00122B7A">
      <w:pPr>
        <w:pBdr>
          <w:top w:val="nil"/>
          <w:left w:val="nil"/>
          <w:bottom w:val="nil"/>
          <w:right w:val="nil"/>
          <w:between w:val="nil"/>
        </w:pBdr>
        <w:spacing w:after="0"/>
        <w:ind w:right="-3"/>
        <w:jc w:val="both"/>
        <w:rPr>
          <w:b/>
          <w:color w:val="000000"/>
          <w:lang w:val="tg-Cyrl-TJ"/>
        </w:rPr>
      </w:pPr>
    </w:p>
    <w:p w14:paraId="73381452" w14:textId="27A05DAB" w:rsidR="003555E8" w:rsidRPr="006C3852" w:rsidRDefault="005358DD">
      <w:pPr>
        <w:pBdr>
          <w:top w:val="nil"/>
          <w:left w:val="nil"/>
          <w:bottom w:val="nil"/>
          <w:right w:val="nil"/>
          <w:between w:val="nil"/>
        </w:pBdr>
        <w:spacing w:after="0"/>
        <w:ind w:right="-3"/>
        <w:jc w:val="both"/>
        <w:rPr>
          <w:color w:val="auto"/>
          <w:lang w:val="tg-Cyrl-TJ"/>
        </w:rPr>
      </w:pPr>
      <w:r>
        <w:rPr>
          <w:color w:val="auto"/>
          <w:lang w:val="tg-Cyrl-TJ"/>
        </w:rPr>
        <w:t>Лоиҳа</w:t>
      </w:r>
      <w:r w:rsidR="00863E3A" w:rsidRPr="006C3852">
        <w:rPr>
          <w:rFonts w:hint="cs"/>
          <w:color w:val="auto"/>
          <w:lang w:val="tg-Cyrl-TJ"/>
        </w:rPr>
        <w:t xml:space="preserve"> </w:t>
      </w:r>
      <w:r w:rsidR="003E5DD2" w:rsidRPr="006C3852">
        <w:rPr>
          <w:rFonts w:hint="cs"/>
          <w:color w:val="auto"/>
          <w:lang w:val="tg-Cyrl-TJ"/>
        </w:rPr>
        <w:t>иқтидори бахши адлия, прокурорҳо, мутахассисони</w:t>
      </w:r>
      <w:r w:rsidR="00863E3A" w:rsidRPr="006C3852">
        <w:rPr>
          <w:rFonts w:hint="cs"/>
          <w:color w:val="auto"/>
          <w:lang w:val="tg-Cyrl-TJ"/>
        </w:rPr>
        <w:t xml:space="preserve"> соҳаи</w:t>
      </w:r>
      <w:r w:rsidR="003E5DD2" w:rsidRPr="006C3852">
        <w:rPr>
          <w:rFonts w:hint="cs"/>
          <w:color w:val="auto"/>
          <w:lang w:val="tg-Cyrl-TJ"/>
        </w:rPr>
        <w:t xml:space="preserve"> ҳуқуқ ва </w:t>
      </w:r>
      <w:r w:rsidR="009D23A1">
        <w:rPr>
          <w:color w:val="auto"/>
          <w:lang w:val="tg-Cyrl-TJ"/>
        </w:rPr>
        <w:t>масъулини</w:t>
      </w:r>
      <w:r w:rsidR="003E5DD2" w:rsidRPr="006C3852">
        <w:rPr>
          <w:rFonts w:hint="cs"/>
          <w:color w:val="auto"/>
          <w:lang w:val="tg-Cyrl-TJ"/>
        </w:rPr>
        <w:t xml:space="preserve"> хи</w:t>
      </w:r>
      <w:r w:rsidR="00E02DA0">
        <w:rPr>
          <w:color w:val="auto"/>
          <w:lang w:val="tg-Cyrl-TJ"/>
        </w:rPr>
        <w:t>зматрасонро</w:t>
      </w:r>
      <w:r w:rsidR="003E5DD2" w:rsidRPr="006C3852">
        <w:rPr>
          <w:rFonts w:hint="cs"/>
          <w:color w:val="auto"/>
          <w:lang w:val="tg-Cyrl-TJ"/>
        </w:rPr>
        <w:t xml:space="preserve"> барои таъмини </w:t>
      </w:r>
      <w:r w:rsidR="00863E3A" w:rsidRPr="006C3852">
        <w:rPr>
          <w:rFonts w:hint="cs"/>
          <w:color w:val="auto"/>
          <w:lang w:val="tg-Cyrl-TJ"/>
        </w:rPr>
        <w:t>равишҳои</w:t>
      </w:r>
      <w:r w:rsidR="003E5DD2" w:rsidRPr="006C3852">
        <w:rPr>
          <w:rFonts w:hint="cs"/>
          <w:color w:val="auto"/>
          <w:lang w:val="tg-Cyrl-TJ"/>
        </w:rPr>
        <w:t xml:space="preserve"> </w:t>
      </w:r>
      <w:r w:rsidR="00E77298" w:rsidRPr="006C3852">
        <w:rPr>
          <w:rFonts w:hint="cs"/>
          <w:color w:val="auto"/>
          <w:lang w:val="tg-Cyrl-TJ"/>
        </w:rPr>
        <w:t xml:space="preserve">ҷавобгӯ ба гендер, фарогири маъюбон, </w:t>
      </w:r>
      <w:r w:rsidR="00863E3A" w:rsidRPr="006C3852">
        <w:rPr>
          <w:rFonts w:hint="cs"/>
          <w:color w:val="auto"/>
          <w:lang w:val="tg-Cyrl-TJ"/>
        </w:rPr>
        <w:t xml:space="preserve">огоҳона </w:t>
      </w:r>
      <w:r w:rsidR="00E77298" w:rsidRPr="006C3852">
        <w:rPr>
          <w:rFonts w:hint="cs"/>
          <w:color w:val="auto"/>
          <w:lang w:val="tg-Cyrl-TJ"/>
        </w:rPr>
        <w:t>аз осеб</w:t>
      </w:r>
      <w:r w:rsidR="00863E3A" w:rsidRPr="006C3852">
        <w:rPr>
          <w:rFonts w:hint="cs"/>
          <w:color w:val="auto"/>
          <w:lang w:val="tg-Cyrl-TJ"/>
        </w:rPr>
        <w:t xml:space="preserve"> </w:t>
      </w:r>
      <w:r w:rsidR="00E77298" w:rsidRPr="006C3852">
        <w:rPr>
          <w:rFonts w:hint="cs"/>
          <w:color w:val="auto"/>
          <w:lang w:val="tg-Cyrl-TJ"/>
        </w:rPr>
        <w:t>ва ба наҷотёфтагон нигаронидашуд</w:t>
      </w:r>
      <w:r w:rsidR="00863E3A" w:rsidRPr="006C3852">
        <w:rPr>
          <w:rFonts w:hint="cs"/>
          <w:color w:val="auto"/>
          <w:lang w:val="tg-Cyrl-TJ"/>
        </w:rPr>
        <w:t>а</w:t>
      </w:r>
      <w:r w:rsidR="00E77298" w:rsidRPr="006C3852">
        <w:rPr>
          <w:rFonts w:hint="cs"/>
          <w:color w:val="auto"/>
          <w:lang w:val="tg-Cyrl-TJ"/>
        </w:rPr>
        <w:t xml:space="preserve">, </w:t>
      </w:r>
      <w:r w:rsidR="00863E3A" w:rsidRPr="006C3852">
        <w:rPr>
          <w:rFonts w:hint="cs"/>
          <w:color w:val="auto"/>
          <w:lang w:val="tg-Cyrl-TJ"/>
        </w:rPr>
        <w:t>пурзӯр</w:t>
      </w:r>
      <w:r w:rsidR="00E77298" w:rsidRPr="006C3852">
        <w:rPr>
          <w:rFonts w:hint="cs"/>
          <w:color w:val="auto"/>
          <w:lang w:val="tg-Cyrl-TJ"/>
        </w:rPr>
        <w:t xml:space="preserve"> ме</w:t>
      </w:r>
      <w:r w:rsidR="00863E3A" w:rsidRPr="006C3852">
        <w:rPr>
          <w:rFonts w:hint="cs"/>
          <w:color w:val="auto"/>
          <w:lang w:val="tg-Cyrl-TJ"/>
        </w:rPr>
        <w:t>намоя</w:t>
      </w:r>
      <w:r w:rsidR="00E77298" w:rsidRPr="006C3852">
        <w:rPr>
          <w:rFonts w:hint="cs"/>
          <w:color w:val="auto"/>
          <w:lang w:val="tg-Cyrl-TJ"/>
        </w:rPr>
        <w:t>д.</w:t>
      </w:r>
      <w:r w:rsidR="003E5DD2" w:rsidRPr="006C3852">
        <w:rPr>
          <w:rFonts w:hint="cs"/>
          <w:color w:val="auto"/>
          <w:lang w:val="tg-Cyrl-TJ"/>
        </w:rPr>
        <w:t xml:space="preserve"> Кодекси нави рафтор барои </w:t>
      </w:r>
      <w:r w:rsidR="00FB44BB">
        <w:rPr>
          <w:color w:val="auto"/>
          <w:lang w:val="tg-Cyrl-TJ"/>
        </w:rPr>
        <w:t>масъулини хизматрасон</w:t>
      </w:r>
      <w:r w:rsidR="003E5DD2" w:rsidRPr="006C3852">
        <w:rPr>
          <w:rFonts w:hint="cs"/>
          <w:color w:val="auto"/>
          <w:lang w:val="tg-Cyrl-TJ"/>
        </w:rPr>
        <w:t xml:space="preserve"> таҳия карда мешавад, ки </w:t>
      </w:r>
      <w:r w:rsidR="00863E3A" w:rsidRPr="006C3852">
        <w:rPr>
          <w:rFonts w:hint="cs"/>
          <w:color w:val="auto"/>
          <w:lang w:val="tg-Cyrl-TJ"/>
        </w:rPr>
        <w:t xml:space="preserve">он </w:t>
      </w:r>
      <w:r w:rsidR="003E5DD2" w:rsidRPr="006C3852">
        <w:rPr>
          <w:rFonts w:hint="cs"/>
          <w:color w:val="auto"/>
          <w:lang w:val="tg-Cyrl-TJ"/>
        </w:rPr>
        <w:t>ба амалияҳои ба наҷотёфта нигаронидашуда таъкид мекунад.</w:t>
      </w:r>
    </w:p>
    <w:p w14:paraId="49708021" w14:textId="77777777" w:rsidR="00122B7A" w:rsidRPr="006C3852" w:rsidRDefault="00122B7A">
      <w:pPr>
        <w:pBdr>
          <w:top w:val="nil"/>
          <w:left w:val="nil"/>
          <w:bottom w:val="nil"/>
          <w:right w:val="nil"/>
          <w:between w:val="nil"/>
        </w:pBdr>
        <w:spacing w:after="0"/>
        <w:ind w:right="-3"/>
        <w:jc w:val="both"/>
        <w:rPr>
          <w:color w:val="auto"/>
          <w:lang w:val="tg-Cyrl-TJ"/>
        </w:rPr>
      </w:pPr>
    </w:p>
    <w:p w14:paraId="7BF05304" w14:textId="3F236E88" w:rsidR="00122B7A" w:rsidRPr="006C3852" w:rsidRDefault="003E5DD2">
      <w:pPr>
        <w:pBdr>
          <w:top w:val="nil"/>
          <w:left w:val="nil"/>
          <w:bottom w:val="nil"/>
          <w:right w:val="nil"/>
          <w:between w:val="nil"/>
        </w:pBdr>
        <w:spacing w:after="0"/>
        <w:ind w:right="-3"/>
        <w:jc w:val="both"/>
        <w:rPr>
          <w:b/>
          <w:color w:val="000000"/>
          <w:lang w:val="tg-Cyrl-TJ"/>
        </w:rPr>
      </w:pPr>
      <w:r w:rsidRPr="006C3852">
        <w:rPr>
          <w:rFonts w:hint="cs"/>
          <w:b/>
          <w:color w:val="000000"/>
          <w:u w:val="single"/>
          <w:lang w:val="tg-Cyrl-TJ"/>
        </w:rPr>
        <w:t>Натиҷаи 3</w:t>
      </w:r>
      <w:r w:rsidRPr="006C3852">
        <w:rPr>
          <w:rFonts w:hint="cs"/>
          <w:b/>
          <w:color w:val="000000"/>
          <w:lang w:val="tg-Cyrl-TJ"/>
        </w:rPr>
        <w:t xml:space="preserve">: Иқтидори ҷомеаи шаҳрвандӣ барои расонидани хидматрасониҳо ба </w:t>
      </w:r>
      <w:r w:rsidR="00DA1BE0" w:rsidRPr="006C3852">
        <w:rPr>
          <w:rFonts w:hint="cs"/>
          <w:b/>
          <w:color w:val="000000"/>
          <w:lang w:val="tg-Cyrl-TJ"/>
        </w:rPr>
        <w:t>қурбониён</w:t>
      </w:r>
      <w:r w:rsidR="00BE0A76" w:rsidRPr="006C3852">
        <w:rPr>
          <w:rFonts w:hint="cs"/>
          <w:b/>
          <w:color w:val="000000"/>
          <w:lang w:val="tg-Cyrl-TJ"/>
        </w:rPr>
        <w:t xml:space="preserve"> </w:t>
      </w:r>
      <w:r w:rsidRPr="006C3852">
        <w:rPr>
          <w:rFonts w:hint="cs"/>
          <w:b/>
          <w:color w:val="000000"/>
          <w:lang w:val="tg-Cyrl-TJ"/>
        </w:rPr>
        <w:t xml:space="preserve">ва наҷотёфтагони ЗГ дар асоси таҷрибаи беҳтарини байналмилалӣ тақвият меёбад. </w:t>
      </w:r>
    </w:p>
    <w:p w14:paraId="4DADC946" w14:textId="77777777" w:rsidR="00122B7A" w:rsidRPr="006C3852" w:rsidRDefault="00122B7A">
      <w:pPr>
        <w:pBdr>
          <w:top w:val="nil"/>
          <w:left w:val="nil"/>
          <w:bottom w:val="nil"/>
          <w:right w:val="nil"/>
          <w:between w:val="nil"/>
        </w:pBdr>
        <w:spacing w:after="0"/>
        <w:ind w:right="-3"/>
        <w:jc w:val="both"/>
        <w:rPr>
          <w:b/>
          <w:color w:val="000000"/>
          <w:lang w:val="tg-Cyrl-TJ"/>
        </w:rPr>
      </w:pPr>
    </w:p>
    <w:p w14:paraId="1F0F4FFC" w14:textId="101C63DF" w:rsidR="003555E8" w:rsidRPr="006C3852" w:rsidRDefault="00FB44BB">
      <w:pPr>
        <w:pBdr>
          <w:top w:val="nil"/>
          <w:left w:val="nil"/>
          <w:bottom w:val="nil"/>
          <w:right w:val="nil"/>
          <w:between w:val="nil"/>
        </w:pBdr>
        <w:spacing w:after="0"/>
        <w:ind w:right="-3"/>
        <w:jc w:val="both"/>
        <w:rPr>
          <w:b/>
          <w:color w:val="000000"/>
          <w:lang w:val="tg-Cyrl-TJ"/>
        </w:rPr>
      </w:pPr>
      <w:r>
        <w:rPr>
          <w:color w:val="000000"/>
          <w:lang w:val="tg-Cyrl-TJ"/>
        </w:rPr>
        <w:t>Лоиҳа</w:t>
      </w:r>
      <w:r w:rsidR="003E5DD2" w:rsidRPr="006C3852">
        <w:rPr>
          <w:rFonts w:hint="cs"/>
          <w:color w:val="000000"/>
          <w:lang w:val="tg-Cyrl-TJ"/>
        </w:rPr>
        <w:t xml:space="preserve"> бо ҷомеаи шаҳрвандӣ барои пешбурди қонунгузории миллӣ бо ваъдаи ҷомеаи одилонатар ҳамкорӣ хоҳад кард. Он инчунин аз дастгирии талошҳои тарғиботии ҷомеаи шаҳрвандӣ барои баланд бардоштани нақши муҳими онҳо дар таҳияи ҳуҷҷатҳои стратегии миллӣ ва мониторинги риояи онҳо иборат хоҳад буд. </w:t>
      </w:r>
    </w:p>
    <w:p w14:paraId="297C29F3" w14:textId="77777777" w:rsidR="003555E8" w:rsidRPr="006C3852" w:rsidRDefault="003E5DD2">
      <w:pPr>
        <w:pBdr>
          <w:top w:val="nil"/>
          <w:left w:val="nil"/>
          <w:bottom w:val="nil"/>
          <w:right w:val="nil"/>
          <w:between w:val="nil"/>
        </w:pBdr>
        <w:spacing w:after="0"/>
        <w:ind w:right="-3"/>
        <w:jc w:val="both"/>
        <w:rPr>
          <w:b/>
          <w:smallCaps/>
          <w:color w:val="000000"/>
          <w:lang w:val="tg-Cyrl-TJ"/>
        </w:rPr>
      </w:pPr>
      <w:r w:rsidRPr="006C3852">
        <w:rPr>
          <w:rFonts w:hint="cs"/>
          <w:color w:val="000000"/>
          <w:lang w:val="tg-Cyrl-TJ"/>
        </w:rPr>
        <w:t xml:space="preserve"> </w:t>
      </w:r>
    </w:p>
    <w:p w14:paraId="6809F5CA" w14:textId="014FCAA5" w:rsidR="00863E3A" w:rsidRPr="006C3852" w:rsidRDefault="003E5DD2" w:rsidP="00BD4F26">
      <w:pPr>
        <w:pStyle w:val="Heading2"/>
        <w:spacing w:before="0" w:after="0" w:line="276" w:lineRule="auto"/>
        <w:jc w:val="both"/>
        <w:rPr>
          <w:b w:val="0"/>
          <w:sz w:val="22"/>
          <w:szCs w:val="22"/>
          <w:lang w:val="ru-RU"/>
        </w:rPr>
      </w:pPr>
      <w:r w:rsidRPr="006C3852">
        <w:rPr>
          <w:rFonts w:hint="cs"/>
          <w:color w:val="0067B9"/>
          <w:sz w:val="22"/>
          <w:szCs w:val="22"/>
          <w:lang w:val="ru-RU"/>
        </w:rPr>
        <w:t>Б</w:t>
      </w:r>
      <w:r w:rsidR="00EC64D0" w:rsidRPr="006C3852">
        <w:rPr>
          <w:rFonts w:hint="cs"/>
          <w:color w:val="0067B9"/>
          <w:sz w:val="22"/>
          <w:szCs w:val="22"/>
          <w:lang w:val="ru-RU"/>
        </w:rPr>
        <w:t>уҷаи лоиҳа</w:t>
      </w:r>
      <w:r w:rsidRPr="006C3852">
        <w:rPr>
          <w:rFonts w:hint="cs"/>
          <w:color w:val="0067B9"/>
          <w:sz w:val="22"/>
          <w:szCs w:val="22"/>
          <w:lang w:val="ru-RU"/>
        </w:rPr>
        <w:t>:</w:t>
      </w:r>
      <w:r w:rsidRPr="006C3852">
        <w:rPr>
          <w:rFonts w:hint="cs"/>
          <w:b w:val="0"/>
          <w:sz w:val="22"/>
          <w:szCs w:val="22"/>
          <w:lang w:val="ru-RU"/>
        </w:rPr>
        <w:t xml:space="preserve"> $3 миллион</w:t>
      </w:r>
      <w:r w:rsidRPr="006C3852">
        <w:rPr>
          <w:rFonts w:hint="cs"/>
          <w:b w:val="0"/>
          <w:sz w:val="22"/>
          <w:szCs w:val="22"/>
          <w:lang w:val="ru-RU"/>
        </w:rPr>
        <w:tab/>
      </w:r>
      <w:r w:rsidR="00BD4F26" w:rsidRPr="006C3852">
        <w:rPr>
          <w:rFonts w:hint="cs"/>
          <w:color w:val="0067B9"/>
          <w:sz w:val="22"/>
          <w:szCs w:val="22"/>
          <w:lang w:val="ru-RU"/>
        </w:rPr>
        <w:t>Давомнокӣ:</w:t>
      </w:r>
      <w:r w:rsidR="00BD4F26" w:rsidRPr="006C3852">
        <w:rPr>
          <w:rFonts w:hint="cs"/>
          <w:b w:val="0"/>
          <w:sz w:val="22"/>
          <w:szCs w:val="22"/>
          <w:lang w:val="ru-RU"/>
        </w:rPr>
        <w:t xml:space="preserve"> 1 октябри</w:t>
      </w:r>
      <w:r w:rsidR="00BD4F26" w:rsidRPr="00BD4F26">
        <w:rPr>
          <w:b w:val="0"/>
          <w:sz w:val="22"/>
          <w:szCs w:val="22"/>
          <w:lang w:val="ru-RU"/>
        </w:rPr>
        <w:t>,</w:t>
      </w:r>
      <w:r w:rsidR="00BD4F26" w:rsidRPr="006C3852">
        <w:rPr>
          <w:rFonts w:hint="cs"/>
          <w:b w:val="0"/>
          <w:sz w:val="22"/>
          <w:szCs w:val="22"/>
          <w:lang w:val="ru-RU"/>
        </w:rPr>
        <w:t xml:space="preserve"> 2023 </w:t>
      </w:r>
      <w:r w:rsidR="00BD4F26" w:rsidRPr="00BD4F26">
        <w:rPr>
          <w:b w:val="0"/>
          <w:sz w:val="22"/>
          <w:szCs w:val="22"/>
          <w:lang w:val="ru-RU"/>
        </w:rPr>
        <w:t>-</w:t>
      </w:r>
      <w:r w:rsidR="00BD4F26" w:rsidRPr="006C3852">
        <w:rPr>
          <w:rFonts w:hint="cs"/>
          <w:b w:val="0"/>
          <w:sz w:val="22"/>
          <w:szCs w:val="22"/>
          <w:lang w:val="ru-RU"/>
        </w:rPr>
        <w:t xml:space="preserve"> 30 сентябри</w:t>
      </w:r>
      <w:r w:rsidR="00BD4F26" w:rsidRPr="00BD4F26">
        <w:rPr>
          <w:b w:val="0"/>
          <w:sz w:val="22"/>
          <w:szCs w:val="22"/>
          <w:lang w:val="ru-RU"/>
        </w:rPr>
        <w:t>,</w:t>
      </w:r>
      <w:r w:rsidR="00BD4F26" w:rsidRPr="006C3852">
        <w:rPr>
          <w:rFonts w:hint="cs"/>
          <w:b w:val="0"/>
          <w:sz w:val="22"/>
          <w:szCs w:val="22"/>
          <w:lang w:val="ru-RU"/>
        </w:rPr>
        <w:t xml:space="preserve"> 2028</w:t>
      </w:r>
    </w:p>
    <w:p w14:paraId="1B6219FC" w14:textId="29D74C13" w:rsidR="00122B7A" w:rsidRPr="006C3852" w:rsidRDefault="003E5DD2" w:rsidP="00122B7A">
      <w:pPr>
        <w:pStyle w:val="Heading2"/>
        <w:spacing w:before="0" w:after="0" w:line="276" w:lineRule="auto"/>
        <w:rPr>
          <w:color w:val="0067B9"/>
          <w:sz w:val="28"/>
          <w:szCs w:val="28"/>
          <w:lang w:val="ru-RU"/>
        </w:rPr>
      </w:pPr>
      <w:r w:rsidRPr="006C3852">
        <w:rPr>
          <w:rFonts w:hint="cs"/>
          <w:b w:val="0"/>
          <w:sz w:val="22"/>
          <w:szCs w:val="22"/>
          <w:lang w:val="ru-RU"/>
        </w:rPr>
        <w:tab/>
      </w:r>
    </w:p>
    <w:p w14:paraId="75D664D2" w14:textId="3CE6C79F" w:rsidR="00E7008F" w:rsidRPr="00E7008F" w:rsidRDefault="005D5BCD" w:rsidP="00E7008F">
      <w:pPr>
        <w:pStyle w:val="Heading2"/>
        <w:spacing w:before="0" w:after="0"/>
        <w:rPr>
          <w:smallCaps w:val="0"/>
          <w:color w:val="0067B9"/>
          <w:sz w:val="22"/>
          <w:szCs w:val="22"/>
        </w:rPr>
      </w:pPr>
      <w:r w:rsidRPr="006C3852">
        <w:rPr>
          <w:rFonts w:hint="cs"/>
          <w:smallCaps w:val="0"/>
          <w:color w:val="0067B9"/>
          <w:sz w:val="22"/>
          <w:szCs w:val="22"/>
          <w:lang w:val="tg-Cyrl-TJ"/>
        </w:rPr>
        <w:t>Б</w:t>
      </w:r>
      <w:r w:rsidR="002227F5" w:rsidRPr="006C3852">
        <w:rPr>
          <w:rFonts w:hint="cs"/>
          <w:smallCaps w:val="0"/>
          <w:color w:val="0067B9"/>
          <w:sz w:val="22"/>
          <w:szCs w:val="22"/>
          <w:lang w:val="ru-RU"/>
        </w:rPr>
        <w:t>арои тамос:</w:t>
      </w:r>
    </w:p>
    <w:tbl>
      <w:tblPr>
        <w:tblStyle w:val="a5"/>
        <w:tblW w:w="9360" w:type="dxa"/>
        <w:tblBorders>
          <w:top w:val="nil"/>
          <w:left w:val="nil"/>
          <w:bottom w:val="nil"/>
          <w:right w:val="nil"/>
          <w:insideH w:val="nil"/>
          <w:insideV w:val="nil"/>
        </w:tblBorders>
        <w:tblLayout w:type="fixed"/>
        <w:tblLook w:val="0400" w:firstRow="0" w:lastRow="0" w:firstColumn="0" w:lastColumn="0" w:noHBand="0" w:noVBand="1"/>
      </w:tblPr>
      <w:tblGrid>
        <w:gridCol w:w="4650"/>
        <w:gridCol w:w="4710"/>
      </w:tblGrid>
      <w:tr w:rsidR="00180AEC" w:rsidRPr="008457C6" w14:paraId="00AEE896" w14:textId="77777777" w:rsidTr="00E7008F">
        <w:trPr>
          <w:trHeight w:val="2142"/>
        </w:trPr>
        <w:tc>
          <w:tcPr>
            <w:tcW w:w="4650" w:type="dxa"/>
          </w:tcPr>
          <w:p w14:paraId="40BA303A" w14:textId="2BE4F188" w:rsidR="003555E8" w:rsidRPr="00E7008F" w:rsidRDefault="007634A0">
            <w:pPr>
              <w:jc w:val="both"/>
              <w:rPr>
                <w:b/>
                <w:color w:val="000000"/>
                <w:lang w:val="ru-RU"/>
              </w:rPr>
            </w:pPr>
            <w:r w:rsidRPr="00E7008F">
              <w:rPr>
                <w:rFonts w:hint="cs"/>
                <w:b/>
                <w:color w:val="000000"/>
              </w:rPr>
              <w:t>USAID</w:t>
            </w:r>
            <w:r w:rsidR="003E5DD2" w:rsidRPr="00E7008F">
              <w:rPr>
                <w:rFonts w:hint="cs"/>
                <w:b/>
                <w:color w:val="000000"/>
                <w:lang w:val="ru-RU"/>
              </w:rPr>
              <w:t xml:space="preserve">/Тоҷикистон </w:t>
            </w:r>
          </w:p>
          <w:p w14:paraId="41D901A7" w14:textId="77777777" w:rsidR="003555E8" w:rsidRPr="00E7008F" w:rsidRDefault="003E5DD2">
            <w:pPr>
              <w:jc w:val="both"/>
              <w:rPr>
                <w:color w:val="000000"/>
                <w:lang w:val="ru-RU"/>
              </w:rPr>
            </w:pPr>
            <w:r w:rsidRPr="00E7008F">
              <w:rPr>
                <w:rFonts w:hint="cs"/>
                <w:color w:val="000000"/>
                <w:highlight w:val="white"/>
                <w:lang w:val="ru-RU"/>
              </w:rPr>
              <w:t>Зайтуна Наимова</w:t>
            </w:r>
          </w:p>
          <w:p w14:paraId="2D58F98F" w14:textId="77777777" w:rsidR="00036AF5" w:rsidRPr="00E7008F" w:rsidRDefault="003E5DD2">
            <w:pPr>
              <w:jc w:val="both"/>
              <w:rPr>
                <w:color w:val="000000"/>
                <w:lang w:val="ru-RU"/>
              </w:rPr>
            </w:pPr>
            <w:r w:rsidRPr="00E7008F">
              <w:rPr>
                <w:rFonts w:hint="cs"/>
                <w:color w:val="000000"/>
                <w:lang w:val="ru-RU"/>
              </w:rPr>
              <w:t xml:space="preserve">Намояндаи корманди масъул </w:t>
            </w:r>
          </w:p>
          <w:p w14:paraId="3D2142AD" w14:textId="1CFCE7E5" w:rsidR="003555E8" w:rsidRPr="00E7008F" w:rsidRDefault="003E5DD2">
            <w:pPr>
              <w:jc w:val="both"/>
              <w:rPr>
                <w:color w:val="000000"/>
                <w:lang w:val="ru-RU"/>
              </w:rPr>
            </w:pPr>
            <w:r w:rsidRPr="00E7008F">
              <w:rPr>
                <w:rFonts w:hint="cs"/>
                <w:color w:val="000000"/>
                <w:lang w:val="ru-RU"/>
              </w:rPr>
              <w:t xml:space="preserve">оид ба созишномаҳо </w:t>
            </w:r>
          </w:p>
          <w:p w14:paraId="5AE1D0B5" w14:textId="77777777" w:rsidR="00EC64D0" w:rsidRPr="00E7008F" w:rsidRDefault="003E5DD2">
            <w:pPr>
              <w:jc w:val="both"/>
              <w:rPr>
                <w:color w:val="000000"/>
                <w:lang w:val="ru-RU"/>
              </w:rPr>
            </w:pPr>
            <w:r w:rsidRPr="00E7008F">
              <w:rPr>
                <w:rFonts w:hint="cs"/>
                <w:color w:val="000000"/>
                <w:lang w:val="ru-RU"/>
              </w:rPr>
              <w:t>Телефон:</w:t>
            </w:r>
            <w:r w:rsidRPr="00E7008F">
              <w:rPr>
                <w:rFonts w:hint="cs"/>
                <w:color w:val="000000"/>
                <w:highlight w:val="white"/>
                <w:lang w:val="ru-RU"/>
              </w:rPr>
              <w:t xml:space="preserve"> +992 98 580 7107</w:t>
            </w:r>
          </w:p>
          <w:p w14:paraId="064F5C67" w14:textId="3364FF2F" w:rsidR="003555E8" w:rsidRPr="00E7008F" w:rsidRDefault="00EC64D0">
            <w:pPr>
              <w:jc w:val="both"/>
              <w:rPr>
                <w:color w:val="000000"/>
                <w:lang w:val="ru-RU"/>
              </w:rPr>
            </w:pPr>
            <w:r w:rsidRPr="00E7008F">
              <w:rPr>
                <w:rFonts w:hint="cs"/>
                <w:color w:val="000000"/>
                <w:lang w:val="ru-RU"/>
              </w:rPr>
              <w:t>Почта:</w:t>
            </w:r>
            <w:r w:rsidR="00000000" w:rsidRPr="00E7008F">
              <w:fldChar w:fldCharType="begin"/>
            </w:r>
            <w:r w:rsidR="00000000" w:rsidRPr="00E7008F">
              <w:instrText>HYPERLINK</w:instrText>
            </w:r>
            <w:r w:rsidR="00000000" w:rsidRPr="00E7008F">
              <w:rPr>
                <w:lang w:val="ru-RU"/>
              </w:rPr>
              <w:instrText xml:space="preserve"> "</w:instrText>
            </w:r>
            <w:r w:rsidR="00000000" w:rsidRPr="00E7008F">
              <w:instrText>mailto</w:instrText>
            </w:r>
            <w:r w:rsidR="00000000" w:rsidRPr="00E7008F">
              <w:rPr>
                <w:lang w:val="ru-RU"/>
              </w:rPr>
              <w:instrText>:</w:instrText>
            </w:r>
            <w:r w:rsidR="00000000" w:rsidRPr="00E7008F">
              <w:instrText>znaimova</w:instrText>
            </w:r>
            <w:r w:rsidR="00000000" w:rsidRPr="00E7008F">
              <w:rPr>
                <w:lang w:val="ru-RU"/>
              </w:rPr>
              <w:instrText>@</w:instrText>
            </w:r>
            <w:r w:rsidR="00000000" w:rsidRPr="00E7008F">
              <w:instrText>usaid</w:instrText>
            </w:r>
            <w:r w:rsidR="00000000" w:rsidRPr="00E7008F">
              <w:rPr>
                <w:lang w:val="ru-RU"/>
              </w:rPr>
              <w:instrText>.</w:instrText>
            </w:r>
            <w:r w:rsidR="00000000" w:rsidRPr="00E7008F">
              <w:instrText>gov</w:instrText>
            </w:r>
            <w:r w:rsidR="00000000" w:rsidRPr="00E7008F">
              <w:rPr>
                <w:lang w:val="ru-RU"/>
              </w:rPr>
              <w:instrText>%20%20"</w:instrText>
            </w:r>
            <w:r w:rsidR="00000000" w:rsidRPr="00E7008F">
              <w:fldChar w:fldCharType="separate"/>
            </w:r>
            <w:r w:rsidR="003E5DD2" w:rsidRPr="00E7008F">
              <w:rPr>
                <w:rFonts w:hint="cs"/>
                <w:color w:val="0000FF"/>
                <w:u w:val="single"/>
              </w:rPr>
              <w:t>znaimova</w:t>
            </w:r>
            <w:r w:rsidR="003E5DD2" w:rsidRPr="00E7008F">
              <w:rPr>
                <w:rFonts w:hint="cs"/>
                <w:color w:val="0000FF"/>
                <w:u w:val="single"/>
                <w:lang w:val="ru-RU"/>
              </w:rPr>
              <w:t>@</w:t>
            </w:r>
            <w:r w:rsidR="003E5DD2" w:rsidRPr="00E7008F">
              <w:rPr>
                <w:rFonts w:hint="cs"/>
                <w:color w:val="0000FF"/>
                <w:u w:val="single"/>
              </w:rPr>
              <w:t>usaid</w:t>
            </w:r>
            <w:r w:rsidR="003E5DD2" w:rsidRPr="00E7008F">
              <w:rPr>
                <w:rFonts w:hint="cs"/>
                <w:color w:val="0000FF"/>
                <w:u w:val="single"/>
                <w:lang w:val="ru-RU"/>
              </w:rPr>
              <w:t>.</w:t>
            </w:r>
            <w:r w:rsidR="003E5DD2" w:rsidRPr="00E7008F">
              <w:rPr>
                <w:rFonts w:hint="cs"/>
                <w:color w:val="0000FF"/>
                <w:u w:val="single"/>
              </w:rPr>
              <w:t>gov</w:t>
            </w:r>
            <w:r w:rsidR="00000000" w:rsidRPr="00E7008F">
              <w:rPr>
                <w:color w:val="0000FF"/>
                <w:u w:val="single"/>
              </w:rPr>
              <w:fldChar w:fldCharType="end"/>
            </w:r>
          </w:p>
          <w:p w14:paraId="2D989D22" w14:textId="77777777" w:rsidR="003555E8" w:rsidRPr="00E7008F" w:rsidRDefault="00000000">
            <w:pPr>
              <w:jc w:val="both"/>
              <w:rPr>
                <w:b/>
                <w:color w:val="000000"/>
                <w:lang w:val="ru-RU"/>
              </w:rPr>
            </w:pPr>
            <w:hyperlink r:id="rId8" w:history="1">
              <w:r w:rsidR="007F0237" w:rsidRPr="00E7008F">
                <w:rPr>
                  <w:rFonts w:hint="cs"/>
                  <w:color w:val="0000FF"/>
                  <w:u w:val="single"/>
                </w:rPr>
                <w:t>www</w:t>
              </w:r>
              <w:r w:rsidR="007F0237" w:rsidRPr="00E7008F">
                <w:rPr>
                  <w:rFonts w:hint="cs"/>
                  <w:color w:val="0000FF"/>
                  <w:u w:val="single"/>
                  <w:lang w:val="ru-RU"/>
                </w:rPr>
                <w:t>.</w:t>
              </w:r>
              <w:proofErr w:type="spellStart"/>
              <w:r w:rsidR="007F0237" w:rsidRPr="00E7008F">
                <w:rPr>
                  <w:rFonts w:hint="cs"/>
                  <w:color w:val="0000FF"/>
                  <w:u w:val="single"/>
                </w:rPr>
                <w:t>usaid</w:t>
              </w:r>
              <w:proofErr w:type="spellEnd"/>
              <w:r w:rsidR="007F0237" w:rsidRPr="00E7008F">
                <w:rPr>
                  <w:rFonts w:hint="cs"/>
                  <w:color w:val="0000FF"/>
                  <w:u w:val="single"/>
                  <w:lang w:val="ru-RU"/>
                </w:rPr>
                <w:t>.</w:t>
              </w:r>
              <w:r w:rsidR="007F0237" w:rsidRPr="00E7008F">
                <w:rPr>
                  <w:rFonts w:hint="cs"/>
                  <w:color w:val="0000FF"/>
                  <w:u w:val="single"/>
                </w:rPr>
                <w:t>gov</w:t>
              </w:r>
              <w:r w:rsidR="007F0237" w:rsidRPr="00E7008F">
                <w:rPr>
                  <w:rFonts w:hint="cs"/>
                  <w:color w:val="0000FF"/>
                  <w:u w:val="single"/>
                  <w:lang w:val="ru-RU"/>
                </w:rPr>
                <w:t>/</w:t>
              </w:r>
              <w:proofErr w:type="spellStart"/>
              <w:r w:rsidR="007F0237" w:rsidRPr="00E7008F">
                <w:rPr>
                  <w:rFonts w:hint="cs"/>
                  <w:color w:val="0000FF"/>
                  <w:u w:val="single"/>
                </w:rPr>
                <w:t>tajikistan</w:t>
              </w:r>
              <w:proofErr w:type="spellEnd"/>
            </w:hyperlink>
          </w:p>
        </w:tc>
        <w:tc>
          <w:tcPr>
            <w:tcW w:w="4710" w:type="dxa"/>
          </w:tcPr>
          <w:p w14:paraId="52D0E04A" w14:textId="77777777" w:rsidR="003555E8" w:rsidRPr="00E7008F" w:rsidRDefault="003E5DD2">
            <w:pPr>
              <w:jc w:val="both"/>
              <w:rPr>
                <w:b/>
                <w:color w:val="000000"/>
                <w:lang w:val="ru-RU"/>
              </w:rPr>
            </w:pPr>
            <w:r w:rsidRPr="00E7008F">
              <w:rPr>
                <w:rFonts w:hint="cs"/>
                <w:b/>
                <w:color w:val="000000"/>
                <w:lang w:val="ru-RU"/>
              </w:rPr>
              <w:t>БРСММ Тоҷикистон</w:t>
            </w:r>
          </w:p>
          <w:p w14:paraId="323966E7" w14:textId="65470047" w:rsidR="003555E8" w:rsidRPr="00E7008F" w:rsidRDefault="003E5DD2">
            <w:pPr>
              <w:jc w:val="both"/>
              <w:rPr>
                <w:color w:val="000000"/>
                <w:lang w:val="ru-RU"/>
              </w:rPr>
            </w:pPr>
            <w:r w:rsidRPr="00E7008F">
              <w:rPr>
                <w:rFonts w:hint="cs"/>
                <w:color w:val="000000"/>
                <w:lang w:val="ru-RU"/>
              </w:rPr>
              <w:t>Шама Фару</w:t>
            </w:r>
            <w:r w:rsidR="008B0ED4" w:rsidRPr="00E7008F">
              <w:rPr>
                <w:rFonts w:hint="cs"/>
                <w:color w:val="000000"/>
                <w:lang w:val="ru-RU"/>
              </w:rPr>
              <w:t>к</w:t>
            </w:r>
          </w:p>
          <w:p w14:paraId="1D7D92B5" w14:textId="77777777" w:rsidR="00036AF5" w:rsidRPr="00E7008F" w:rsidRDefault="003E5DD2">
            <w:pPr>
              <w:jc w:val="both"/>
              <w:rPr>
                <w:color w:val="000000"/>
                <w:lang w:val="ru-RU"/>
              </w:rPr>
            </w:pPr>
            <w:r w:rsidRPr="00E7008F">
              <w:rPr>
                <w:rFonts w:hint="cs"/>
                <w:color w:val="000000"/>
                <w:lang w:val="ru-RU"/>
              </w:rPr>
              <w:t xml:space="preserve">Менеҷери лоиҳа, Ташаббуси </w:t>
            </w:r>
          </w:p>
          <w:p w14:paraId="5F2D7499" w14:textId="496AB3B9" w:rsidR="003555E8" w:rsidRPr="00E7008F" w:rsidRDefault="003E5DD2">
            <w:pPr>
              <w:jc w:val="both"/>
              <w:rPr>
                <w:color w:val="000000"/>
                <w:lang w:val="ru-RU"/>
              </w:rPr>
            </w:pPr>
            <w:r w:rsidRPr="00E7008F">
              <w:rPr>
                <w:rFonts w:hint="cs"/>
                <w:color w:val="000000"/>
                <w:lang w:val="ru-RU"/>
              </w:rPr>
              <w:t>волоияти қонун</w:t>
            </w:r>
          </w:p>
          <w:p w14:paraId="6DDEF2C3" w14:textId="77777777" w:rsidR="003555E8" w:rsidRPr="00E7008F" w:rsidRDefault="003E5DD2">
            <w:pPr>
              <w:jc w:val="both"/>
              <w:rPr>
                <w:color w:val="000000"/>
                <w:lang w:val="ru-RU"/>
              </w:rPr>
            </w:pPr>
            <w:r w:rsidRPr="00E7008F">
              <w:rPr>
                <w:rFonts w:hint="cs"/>
                <w:color w:val="000000"/>
                <w:lang w:val="ru-RU"/>
              </w:rPr>
              <w:t>Телефон:</w:t>
            </w:r>
            <w:r w:rsidRPr="00E7008F">
              <w:rPr>
                <w:rFonts w:hint="cs"/>
                <w:color w:val="000000"/>
                <w:highlight w:val="white"/>
                <w:lang w:val="ru-RU"/>
              </w:rPr>
              <w:t xml:space="preserve"> +992 94 9999345</w:t>
            </w:r>
          </w:p>
          <w:p w14:paraId="1D14133C" w14:textId="5ED2D7FA" w:rsidR="003555E8" w:rsidRPr="00E7008F" w:rsidRDefault="00EC64D0">
            <w:pPr>
              <w:jc w:val="both"/>
              <w:rPr>
                <w:color w:val="000000"/>
                <w:lang w:val="ru-RU"/>
              </w:rPr>
            </w:pPr>
            <w:r w:rsidRPr="00E7008F">
              <w:rPr>
                <w:rFonts w:hint="cs"/>
                <w:color w:val="000000"/>
                <w:lang w:val="ru-RU"/>
              </w:rPr>
              <w:t xml:space="preserve">Почта: </w:t>
            </w:r>
            <w:r w:rsidR="00000000" w:rsidRPr="00E7008F">
              <w:fldChar w:fldCharType="begin"/>
            </w:r>
            <w:r w:rsidR="00000000" w:rsidRPr="00E7008F">
              <w:instrText>HYPERLINK</w:instrText>
            </w:r>
            <w:r w:rsidR="00000000" w:rsidRPr="00E7008F">
              <w:rPr>
                <w:lang w:val="ru-RU"/>
              </w:rPr>
              <w:instrText xml:space="preserve"> "</w:instrText>
            </w:r>
            <w:r w:rsidR="00000000" w:rsidRPr="00E7008F">
              <w:instrText>mailto</w:instrText>
            </w:r>
            <w:r w:rsidR="00000000" w:rsidRPr="00E7008F">
              <w:rPr>
                <w:lang w:val="ru-RU"/>
              </w:rPr>
              <w:instrText>:</w:instrText>
            </w:r>
            <w:r w:rsidR="00000000" w:rsidRPr="00E7008F">
              <w:instrText>shama</w:instrText>
            </w:r>
            <w:r w:rsidR="00000000" w:rsidRPr="00E7008F">
              <w:rPr>
                <w:lang w:val="ru-RU"/>
              </w:rPr>
              <w:instrText>.</w:instrText>
            </w:r>
            <w:r w:rsidR="00000000" w:rsidRPr="00E7008F">
              <w:instrText>farooq</w:instrText>
            </w:r>
            <w:r w:rsidR="00000000" w:rsidRPr="00E7008F">
              <w:rPr>
                <w:lang w:val="ru-RU"/>
              </w:rPr>
              <w:instrText>@</w:instrText>
            </w:r>
            <w:r w:rsidR="00000000" w:rsidRPr="00E7008F">
              <w:instrText>undp</w:instrText>
            </w:r>
            <w:r w:rsidR="00000000" w:rsidRPr="00E7008F">
              <w:rPr>
                <w:lang w:val="ru-RU"/>
              </w:rPr>
              <w:instrText>.</w:instrText>
            </w:r>
            <w:r w:rsidR="00000000" w:rsidRPr="00E7008F">
              <w:instrText>org</w:instrText>
            </w:r>
            <w:r w:rsidR="00000000" w:rsidRPr="00E7008F">
              <w:rPr>
                <w:lang w:val="ru-RU"/>
              </w:rPr>
              <w:instrText>"</w:instrText>
            </w:r>
            <w:r w:rsidR="00000000" w:rsidRPr="00E7008F">
              <w:fldChar w:fldCharType="separate"/>
            </w:r>
            <w:r w:rsidR="008457C6" w:rsidRPr="00E7008F">
              <w:rPr>
                <w:rStyle w:val="Hyperlink"/>
                <w:lang w:val="ru-RU"/>
              </w:rPr>
              <w:t>shama.farooq@undp.org</w:t>
            </w:r>
            <w:r w:rsidR="00000000" w:rsidRPr="00E7008F">
              <w:rPr>
                <w:rStyle w:val="Hyperlink"/>
                <w:lang w:val="ru-RU"/>
              </w:rPr>
              <w:fldChar w:fldCharType="end"/>
            </w:r>
            <w:r w:rsidR="008457C6" w:rsidRPr="00E7008F">
              <w:rPr>
                <w:color w:val="000000"/>
                <w:lang w:val="ru-RU"/>
              </w:rPr>
              <w:t xml:space="preserve"> </w:t>
            </w:r>
          </w:p>
          <w:p w14:paraId="2632A9F5" w14:textId="77777777" w:rsidR="00122B7A" w:rsidRPr="00E7008F" w:rsidRDefault="00000000">
            <w:pPr>
              <w:rPr>
                <w:color w:val="000000"/>
                <w:lang w:val="ru-RU"/>
              </w:rPr>
            </w:pPr>
            <w:hyperlink r:id="rId9" w:history="1">
              <w:r w:rsidR="003E5DD2" w:rsidRPr="00E7008F">
                <w:rPr>
                  <w:rStyle w:val="Hyperlink"/>
                  <w:rFonts w:hint="cs"/>
                </w:rPr>
                <w:t>www</w:t>
              </w:r>
              <w:r w:rsidR="003E5DD2" w:rsidRPr="00E7008F">
                <w:rPr>
                  <w:rStyle w:val="Hyperlink"/>
                  <w:rFonts w:hint="cs"/>
                  <w:lang w:val="ru-RU"/>
                </w:rPr>
                <w:t>.</w:t>
              </w:r>
              <w:proofErr w:type="spellStart"/>
              <w:r w:rsidR="003E5DD2" w:rsidRPr="00E7008F">
                <w:rPr>
                  <w:rStyle w:val="Hyperlink"/>
                  <w:rFonts w:hint="cs"/>
                </w:rPr>
                <w:t>undp</w:t>
              </w:r>
              <w:proofErr w:type="spellEnd"/>
              <w:r w:rsidR="003E5DD2" w:rsidRPr="00E7008F">
                <w:rPr>
                  <w:rStyle w:val="Hyperlink"/>
                  <w:rFonts w:hint="cs"/>
                  <w:lang w:val="ru-RU"/>
                </w:rPr>
                <w:t>.</w:t>
              </w:r>
              <w:r w:rsidR="003E5DD2" w:rsidRPr="00E7008F">
                <w:rPr>
                  <w:rStyle w:val="Hyperlink"/>
                  <w:rFonts w:hint="cs"/>
                </w:rPr>
                <w:t>org</w:t>
              </w:r>
              <w:r w:rsidR="003E5DD2" w:rsidRPr="00E7008F">
                <w:rPr>
                  <w:rStyle w:val="Hyperlink"/>
                  <w:rFonts w:hint="cs"/>
                  <w:lang w:val="ru-RU"/>
                </w:rPr>
                <w:t>/</w:t>
              </w:r>
              <w:proofErr w:type="spellStart"/>
              <w:r w:rsidR="003E5DD2" w:rsidRPr="00E7008F">
                <w:rPr>
                  <w:rStyle w:val="Hyperlink"/>
                  <w:rFonts w:hint="cs"/>
                </w:rPr>
                <w:t>tajikistan</w:t>
              </w:r>
              <w:proofErr w:type="spellEnd"/>
            </w:hyperlink>
          </w:p>
        </w:tc>
      </w:tr>
    </w:tbl>
    <w:p w14:paraId="511D6808" w14:textId="77777777" w:rsidR="003555E8" w:rsidRPr="006C3852" w:rsidRDefault="003555E8" w:rsidP="00C344C4">
      <w:pPr>
        <w:rPr>
          <w:sz w:val="20"/>
          <w:szCs w:val="20"/>
          <w:lang w:val="ru-RU"/>
        </w:rPr>
      </w:pPr>
    </w:p>
    <w:sectPr w:rsidR="003555E8" w:rsidRPr="006C3852">
      <w:headerReference w:type="default" r:id="rId10"/>
      <w:footerReference w:type="even" r:id="rId11"/>
      <w:footerReference w:type="default" r:id="rId12"/>
      <w:headerReference w:type="first" r:id="rId13"/>
      <w:footerReference w:type="first" r:id="rId14"/>
      <w:pgSz w:w="12240" w:h="15840"/>
      <w:pgMar w:top="1440" w:right="1440" w:bottom="81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DF1E" w14:textId="77777777" w:rsidR="000B2C42" w:rsidRDefault="000B2C42">
      <w:pPr>
        <w:spacing w:after="0"/>
      </w:pPr>
      <w:r>
        <w:separator/>
      </w:r>
    </w:p>
  </w:endnote>
  <w:endnote w:type="continuationSeparator" w:id="0">
    <w:p w14:paraId="7AA08A89" w14:textId="77777777" w:rsidR="000B2C42" w:rsidRDefault="000B2C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Calibri"/>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83D6" w14:textId="77777777" w:rsidR="003555E8" w:rsidRDefault="003E5DD2">
    <w:pPr>
      <w:pBdr>
        <w:top w:val="nil"/>
        <w:left w:val="nil"/>
        <w:bottom w:val="nil"/>
        <w:right w:val="nil"/>
        <w:between w:val="nil"/>
      </w:pBdr>
      <w:tabs>
        <w:tab w:val="center" w:pos="4320"/>
        <w:tab w:val="right" w:pos="8640"/>
      </w:tabs>
      <w:spacing w:after="0"/>
      <w:jc w:val="right"/>
      <w:rPr>
        <w:smallCaps/>
        <w:sz w:val="16"/>
        <w:szCs w:val="16"/>
      </w:rPr>
    </w:pPr>
    <w:r>
      <w:rPr>
        <w:smallCaps/>
        <w:sz w:val="16"/>
        <w:szCs w:val="16"/>
      </w:rPr>
      <w:fldChar w:fldCharType="begin"/>
    </w:r>
    <w:r>
      <w:rPr>
        <w:smallCaps/>
        <w:sz w:val="16"/>
        <w:szCs w:val="16"/>
      </w:rPr>
      <w:instrText>PAGE</w:instrText>
    </w:r>
    <w:r w:rsidR="00000000">
      <w:rPr>
        <w:smallCaps/>
        <w:sz w:val="16"/>
        <w:szCs w:val="16"/>
      </w:rPr>
      <w:fldChar w:fldCharType="separate"/>
    </w:r>
    <w:r>
      <w:rPr>
        <w:smallCaps/>
        <w:sz w:val="16"/>
        <w:szCs w:val="16"/>
      </w:rPr>
      <w:fldChar w:fldCharType="end"/>
    </w:r>
  </w:p>
  <w:p w14:paraId="18448787" w14:textId="77777777" w:rsidR="003555E8" w:rsidRDefault="003555E8">
    <w:pPr>
      <w:pBdr>
        <w:top w:val="nil"/>
        <w:left w:val="nil"/>
        <w:bottom w:val="nil"/>
        <w:right w:val="nil"/>
        <w:between w:val="nil"/>
      </w:pBdr>
      <w:tabs>
        <w:tab w:val="center" w:pos="4320"/>
        <w:tab w:val="right" w:pos="8640"/>
      </w:tabs>
      <w:spacing w:after="0"/>
      <w:ind w:right="360"/>
      <w:rPr>
        <w:smallCaps/>
        <w:sz w:val="16"/>
        <w:szCs w:val="16"/>
      </w:rPr>
    </w:pPr>
  </w:p>
  <w:p w14:paraId="18101745" w14:textId="77777777" w:rsidR="003555E8" w:rsidRDefault="003555E8"/>
  <w:p w14:paraId="3C5961A5" w14:textId="77777777" w:rsidR="003555E8" w:rsidRDefault="003555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63B2" w14:textId="77777777" w:rsidR="003555E8" w:rsidRDefault="003E5DD2">
    <w:pPr>
      <w:pBdr>
        <w:top w:val="nil"/>
        <w:left w:val="nil"/>
        <w:bottom w:val="nil"/>
        <w:right w:val="nil"/>
        <w:between w:val="nil"/>
      </w:pBdr>
      <w:tabs>
        <w:tab w:val="center" w:pos="4320"/>
        <w:tab w:val="right" w:pos="8640"/>
      </w:tabs>
      <w:spacing w:after="0"/>
      <w:ind w:right="360"/>
      <w:rPr>
        <w:color w:val="B7B7B7"/>
        <w:sz w:val="18"/>
        <w:szCs w:val="18"/>
        <w:highlight w:val="white"/>
      </w:rPr>
    </w:pPr>
    <w:r>
      <w:rPr>
        <w:sz w:val="18"/>
        <w:szCs w:val="18"/>
        <w:highlight w:val="white"/>
      </w:rPr>
      <w:tab/>
      <w:t xml:space="preserve">   </w:t>
    </w:r>
    <w:r>
      <w:rPr>
        <w:sz w:val="18"/>
        <w:szCs w:val="18"/>
        <w:highlight w:val="white"/>
      </w:rPr>
      <w:fldChar w:fldCharType="begin"/>
    </w:r>
    <w:r>
      <w:rPr>
        <w:sz w:val="18"/>
        <w:szCs w:val="18"/>
        <w:highlight w:val="white"/>
      </w:rPr>
      <w:instrText>PAGE</w:instrText>
    </w:r>
    <w:r>
      <w:rPr>
        <w:sz w:val="18"/>
        <w:szCs w:val="18"/>
        <w:highlight w:val="white"/>
      </w:rPr>
      <w:fldChar w:fldCharType="separate"/>
    </w:r>
    <w:r>
      <w:rPr>
        <w:sz w:val="18"/>
        <w:szCs w:val="18"/>
        <w:highlight w:val="white"/>
      </w:rPr>
      <w:t>3</w:t>
    </w:r>
    <w:r>
      <w:rPr>
        <w:sz w:val="18"/>
        <w:szCs w:val="18"/>
        <w:highlight w:val="white"/>
      </w:rPr>
      <w:fldChar w:fldCharType="end"/>
    </w:r>
  </w:p>
  <w:p w14:paraId="655184C5" w14:textId="77777777" w:rsidR="003555E8" w:rsidRDefault="003555E8"/>
  <w:p w14:paraId="035F62FF" w14:textId="77777777" w:rsidR="003555E8" w:rsidRDefault="003555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71DCF" w14:textId="77777777" w:rsidR="003555E8" w:rsidRDefault="003E5DD2">
    <w:pPr>
      <w:tabs>
        <w:tab w:val="center" w:pos="4320"/>
        <w:tab w:val="right" w:pos="8640"/>
      </w:tabs>
      <w:spacing w:after="0"/>
      <w:ind w:right="360"/>
      <w:jc w:val="right"/>
      <w:rPr>
        <w:color w:val="B7B7B7"/>
        <w:sz w:val="16"/>
        <w:szCs w:val="16"/>
        <w:highlight w:val="white"/>
      </w:rPr>
    </w:pPr>
    <w:r>
      <w:rPr>
        <w:smallCaps/>
        <w:sz w:val="18"/>
        <w:szCs w:val="18"/>
      </w:rPr>
      <w:tab/>
    </w:r>
    <w:r>
      <w:rPr>
        <w:smallCaps/>
        <w:sz w:val="18"/>
        <w:szCs w:val="18"/>
      </w:rPr>
      <w:tab/>
    </w:r>
    <w:r>
      <w:rPr>
        <w:color w:val="B7B7B7"/>
        <w:sz w:val="16"/>
        <w:szCs w:val="16"/>
        <w:highlight w:val="white"/>
      </w:rPr>
      <w:fldChar w:fldCharType="begin"/>
    </w:r>
    <w:r>
      <w:rPr>
        <w:color w:val="B7B7B7"/>
        <w:sz w:val="16"/>
        <w:szCs w:val="16"/>
        <w:highlight w:val="white"/>
      </w:rPr>
      <w:instrText>PAGE</w:instrText>
    </w:r>
    <w:r>
      <w:rPr>
        <w:color w:val="B7B7B7"/>
        <w:sz w:val="16"/>
        <w:szCs w:val="16"/>
        <w:highlight w:val="white"/>
      </w:rPr>
      <w:fldChar w:fldCharType="separate"/>
    </w:r>
    <w:r>
      <w:rPr>
        <w:color w:val="B7B7B7"/>
        <w:sz w:val="16"/>
        <w:szCs w:val="16"/>
        <w:highlight w:val="white"/>
      </w:rPr>
      <w:t>1</w:t>
    </w:r>
    <w:r>
      <w:rPr>
        <w:color w:val="B7B7B7"/>
        <w:sz w:val="16"/>
        <w:szCs w:val="16"/>
        <w:highlight w:val="white"/>
      </w:rPr>
      <w:fldChar w:fldCharType="end"/>
    </w:r>
  </w:p>
  <w:p w14:paraId="6ADF542E" w14:textId="77777777" w:rsidR="003555E8" w:rsidRDefault="003555E8"/>
  <w:p w14:paraId="14AD5B94" w14:textId="77777777" w:rsidR="003555E8" w:rsidRDefault="00355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43E6E" w14:textId="77777777" w:rsidR="000B2C42" w:rsidRDefault="000B2C42">
      <w:pPr>
        <w:spacing w:after="0"/>
      </w:pPr>
      <w:r>
        <w:separator/>
      </w:r>
    </w:p>
  </w:footnote>
  <w:footnote w:type="continuationSeparator" w:id="0">
    <w:p w14:paraId="1AB54BD8" w14:textId="77777777" w:rsidR="000B2C42" w:rsidRDefault="000B2C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77BE" w14:textId="77777777" w:rsidR="003555E8" w:rsidRDefault="003555E8">
    <w:pPr>
      <w:jc w:val="right"/>
      <w:rPr>
        <w:color w:val="B7B7B7"/>
        <w:sz w:val="16"/>
        <w:szCs w:val="16"/>
      </w:rPr>
    </w:pPr>
  </w:p>
  <w:p w14:paraId="1EDDA159" w14:textId="77777777" w:rsidR="003555E8" w:rsidRDefault="003555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DACA" w14:textId="110E604B" w:rsidR="003555E8" w:rsidRDefault="00E7008F">
    <w:pPr>
      <w:rPr>
        <w:color w:val="FF0000"/>
      </w:rPr>
    </w:pPr>
    <w:r>
      <w:rPr>
        <w:noProof/>
      </w:rPr>
      <w:drawing>
        <wp:anchor distT="0" distB="0" distL="0" distR="0" simplePos="0" relativeHeight="251659264" behindDoc="1" locked="0" layoutInCell="1" allowOverlap="1" wp14:anchorId="43843FA9" wp14:editId="6683FE7D">
          <wp:simplePos x="0" y="0"/>
          <wp:positionH relativeFrom="column">
            <wp:posOffset>-321310</wp:posOffset>
          </wp:positionH>
          <wp:positionV relativeFrom="paragraph">
            <wp:posOffset>-85725</wp:posOffset>
          </wp:positionV>
          <wp:extent cx="1091565" cy="95440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a:extLst>
                      <a:ext uri="{28A0092B-C50C-407E-A947-70E740481C1C}">
                        <a14:useLocalDpi xmlns:a14="http://schemas.microsoft.com/office/drawing/2010/main" val="0"/>
                      </a:ext>
                    </a:extLst>
                  </a:blip>
                  <a:stretch>
                    <a:fillRect/>
                  </a:stretch>
                </pic:blipFill>
                <pic:spPr>
                  <a:xfrm>
                    <a:off x="0" y="0"/>
                    <a:ext cx="1091565" cy="954405"/>
                  </a:xfrm>
                  <a:prstGeom prst="rect">
                    <a:avLst/>
                  </a:prstGeom>
                </pic:spPr>
              </pic:pic>
            </a:graphicData>
          </a:graphic>
          <wp14:sizeRelH relativeFrom="margin">
            <wp14:pctWidth>0</wp14:pctWidth>
          </wp14:sizeRelH>
        </wp:anchor>
      </w:drawing>
    </w:r>
    <w:r w:rsidR="003E5DD2">
      <w:rPr>
        <w:noProof/>
      </w:rPr>
      <w:drawing>
        <wp:anchor distT="0" distB="0" distL="0" distR="0" simplePos="0" relativeHeight="251658240" behindDoc="1" locked="0" layoutInCell="1" allowOverlap="1" wp14:anchorId="4B9BBDF8" wp14:editId="35F05E04">
          <wp:simplePos x="0" y="0"/>
          <wp:positionH relativeFrom="column">
            <wp:posOffset>5728384</wp:posOffset>
          </wp:positionH>
          <wp:positionV relativeFrom="paragraph">
            <wp:posOffset>-41908</wp:posOffset>
          </wp:positionV>
          <wp:extent cx="338351" cy="68228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756185025" name="image2.jpg"/>
                  <pic:cNvPicPr/>
                </pic:nvPicPr>
                <pic:blipFill>
                  <a:blip r:embed="rId2"/>
                  <a:stretch>
                    <a:fillRect/>
                  </a:stretch>
                </pic:blipFill>
                <pic:spPr>
                  <a:xfrm>
                    <a:off x="0" y="0"/>
                    <a:ext cx="338351" cy="682283"/>
                  </a:xfrm>
                  <a:prstGeom prst="rect">
                    <a:avLst/>
                  </a:prstGeom>
                </pic:spPr>
              </pic:pic>
            </a:graphicData>
          </a:graphic>
        </wp:anchor>
      </w:drawing>
    </w:r>
  </w:p>
  <w:p w14:paraId="2CEC46E2" w14:textId="77777777" w:rsidR="003555E8" w:rsidRDefault="003555E8">
    <w:pPr>
      <w:jc w:val="right"/>
      <w:rPr>
        <w:color w:val="FF0000"/>
      </w:rPr>
    </w:pPr>
  </w:p>
  <w:p w14:paraId="7F681B39" w14:textId="77777777" w:rsidR="003555E8" w:rsidRDefault="003555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E8"/>
    <w:rsid w:val="00036AF5"/>
    <w:rsid w:val="00053F60"/>
    <w:rsid w:val="00097C16"/>
    <w:rsid w:val="000B2C42"/>
    <w:rsid w:val="000D4294"/>
    <w:rsid w:val="000E5E20"/>
    <w:rsid w:val="00122B7A"/>
    <w:rsid w:val="00180AEC"/>
    <w:rsid w:val="002227F5"/>
    <w:rsid w:val="00254C61"/>
    <w:rsid w:val="002A2609"/>
    <w:rsid w:val="00327A2D"/>
    <w:rsid w:val="003333B5"/>
    <w:rsid w:val="003555E8"/>
    <w:rsid w:val="003D473F"/>
    <w:rsid w:val="003E49BE"/>
    <w:rsid w:val="003E5DD2"/>
    <w:rsid w:val="003F41DF"/>
    <w:rsid w:val="004B2A7B"/>
    <w:rsid w:val="005358DD"/>
    <w:rsid w:val="005A3373"/>
    <w:rsid w:val="005A78FB"/>
    <w:rsid w:val="005B57CE"/>
    <w:rsid w:val="005D5BCD"/>
    <w:rsid w:val="005F0E6D"/>
    <w:rsid w:val="00624929"/>
    <w:rsid w:val="00670488"/>
    <w:rsid w:val="006C3852"/>
    <w:rsid w:val="00704D9A"/>
    <w:rsid w:val="007634A0"/>
    <w:rsid w:val="0077539A"/>
    <w:rsid w:val="00795BB3"/>
    <w:rsid w:val="007A1E8D"/>
    <w:rsid w:val="007D60B6"/>
    <w:rsid w:val="007E6633"/>
    <w:rsid w:val="007F0237"/>
    <w:rsid w:val="00807B26"/>
    <w:rsid w:val="00815F50"/>
    <w:rsid w:val="008457C6"/>
    <w:rsid w:val="008545DA"/>
    <w:rsid w:val="00863E3A"/>
    <w:rsid w:val="008B0ED4"/>
    <w:rsid w:val="0090561D"/>
    <w:rsid w:val="00914602"/>
    <w:rsid w:val="0096795A"/>
    <w:rsid w:val="00974BE0"/>
    <w:rsid w:val="009A0701"/>
    <w:rsid w:val="009D23A1"/>
    <w:rsid w:val="00A5341D"/>
    <w:rsid w:val="00A62533"/>
    <w:rsid w:val="00A83BC9"/>
    <w:rsid w:val="00AC1FA2"/>
    <w:rsid w:val="00AC5DE7"/>
    <w:rsid w:val="00AE22C6"/>
    <w:rsid w:val="00B10C3A"/>
    <w:rsid w:val="00B21601"/>
    <w:rsid w:val="00B25B74"/>
    <w:rsid w:val="00B30234"/>
    <w:rsid w:val="00B61057"/>
    <w:rsid w:val="00B6610E"/>
    <w:rsid w:val="00BD4F26"/>
    <w:rsid w:val="00BE0A76"/>
    <w:rsid w:val="00BF523A"/>
    <w:rsid w:val="00C05DC2"/>
    <w:rsid w:val="00C344C4"/>
    <w:rsid w:val="00C51454"/>
    <w:rsid w:val="00CD3F50"/>
    <w:rsid w:val="00CF55F8"/>
    <w:rsid w:val="00D10F18"/>
    <w:rsid w:val="00D202D3"/>
    <w:rsid w:val="00D34F5E"/>
    <w:rsid w:val="00D65FC4"/>
    <w:rsid w:val="00D80784"/>
    <w:rsid w:val="00DA1BE0"/>
    <w:rsid w:val="00DE2508"/>
    <w:rsid w:val="00E02DA0"/>
    <w:rsid w:val="00E7008F"/>
    <w:rsid w:val="00E77298"/>
    <w:rsid w:val="00E80F84"/>
    <w:rsid w:val="00EC56D7"/>
    <w:rsid w:val="00EC64D0"/>
    <w:rsid w:val="00EF09F8"/>
    <w:rsid w:val="00F864B4"/>
    <w:rsid w:val="00F94FFD"/>
    <w:rsid w:val="00FB191E"/>
    <w:rsid w:val="00FB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1147F"/>
  <w15:docId w15:val="{74311D8B-0171-49D0-B577-6899125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Gill Sans" w:hAnsi="Gill Sans" w:cs="Gill Sans"/>
        <w:color w:val="6C6463"/>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60" w:after="120"/>
      <w:outlineLvl w:val="0"/>
    </w:pPr>
    <w:rPr>
      <w:b/>
      <w:smallCaps/>
      <w:color w:val="C2113A"/>
      <w:sz w:val="28"/>
      <w:szCs w:val="28"/>
    </w:rPr>
  </w:style>
  <w:style w:type="paragraph" w:styleId="Heading2">
    <w:name w:val="heading 2"/>
    <w:basedOn w:val="Normal"/>
    <w:next w:val="Normal"/>
    <w:uiPriority w:val="9"/>
    <w:unhideWhenUsed/>
    <w:qFormat/>
    <w:pPr>
      <w:spacing w:before="360" w:after="120"/>
      <w:outlineLvl w:val="1"/>
    </w:pPr>
    <w:rPr>
      <w:b/>
      <w:smallCaps/>
      <w:color w:val="000000"/>
      <w:sz w:val="20"/>
      <w:szCs w:val="20"/>
    </w:rPr>
  </w:style>
  <w:style w:type="paragraph" w:styleId="Heading3">
    <w:name w:val="heading 3"/>
    <w:basedOn w:val="Normal"/>
    <w:next w:val="Normal"/>
    <w:uiPriority w:val="9"/>
    <w:semiHidden/>
    <w:unhideWhenUsed/>
    <w:qFormat/>
    <w:pPr>
      <w:spacing w:before="360" w:after="120"/>
      <w:outlineLvl w:val="2"/>
    </w:pPr>
    <w:rPr>
      <w:smallCaps/>
      <w:color w:val="C2113A"/>
      <w:sz w:val="20"/>
      <w:szCs w:val="20"/>
    </w:rPr>
  </w:style>
  <w:style w:type="paragraph" w:styleId="Heading4">
    <w:name w:val="heading 4"/>
    <w:basedOn w:val="Normal"/>
    <w:next w:val="Normal"/>
    <w:uiPriority w:val="9"/>
    <w:semiHidden/>
    <w:unhideWhenUsed/>
    <w:qFormat/>
    <w:pPr>
      <w:outlineLvl w:val="3"/>
    </w:pPr>
    <w:rPr>
      <w:b/>
      <w:smallCaps/>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mallCaps/>
      <w:color w:val="C2113A"/>
      <w:sz w:val="52"/>
      <w:szCs w:val="52"/>
    </w:rPr>
  </w:style>
  <w:style w:type="paragraph" w:styleId="Subtitle">
    <w:name w:val="Subtitle"/>
    <w:basedOn w:val="Normal"/>
    <w:next w:val="Normal"/>
    <w:uiPriority w:val="11"/>
    <w:qFormat/>
    <w:pPr>
      <w:spacing w:after="360"/>
    </w:pPr>
    <w:rPr>
      <w:sz w:val="32"/>
      <w:szCs w:val="32"/>
    </w:rPr>
  </w:style>
  <w:style w:type="table" w:customStyle="1" w:styleId="a5">
    <w:name w:val="a5"/>
    <w:basedOn w:val="TableNormal"/>
    <w:pPr>
      <w:spacing w:after="0"/>
    </w:pPr>
    <w:tblPr>
      <w:tblStyleRowBandSize w:val="1"/>
      <w:tblStyleColBandSize w:val="1"/>
    </w:tblPr>
  </w:style>
  <w:style w:type="paragraph" w:styleId="Header">
    <w:name w:val="header"/>
    <w:basedOn w:val="Normal"/>
    <w:link w:val="HeaderChar"/>
    <w:uiPriority w:val="99"/>
    <w:unhideWhenUsed/>
    <w:rsid w:val="00122B7A"/>
    <w:pPr>
      <w:tabs>
        <w:tab w:val="center" w:pos="4680"/>
        <w:tab w:val="right" w:pos="9360"/>
      </w:tabs>
      <w:spacing w:after="0"/>
    </w:pPr>
  </w:style>
  <w:style w:type="character" w:customStyle="1" w:styleId="HeaderChar">
    <w:name w:val="Header Char"/>
    <w:basedOn w:val="DefaultParagraphFont"/>
    <w:link w:val="Header"/>
    <w:uiPriority w:val="99"/>
    <w:rsid w:val="00122B7A"/>
  </w:style>
  <w:style w:type="character" w:styleId="Hyperlink">
    <w:name w:val="Hyperlink"/>
    <w:basedOn w:val="DefaultParagraphFont"/>
    <w:uiPriority w:val="99"/>
    <w:unhideWhenUsed/>
    <w:rsid w:val="00122B7A"/>
    <w:rPr>
      <w:color w:val="0000FF" w:themeColor="hyperlink"/>
      <w:u w:val="single"/>
    </w:rPr>
  </w:style>
  <w:style w:type="character" w:customStyle="1" w:styleId="UnresolvedMention1">
    <w:name w:val="Unresolved Mention1"/>
    <w:basedOn w:val="DefaultParagraphFont"/>
    <w:uiPriority w:val="99"/>
    <w:semiHidden/>
    <w:unhideWhenUsed/>
    <w:rsid w:val="00122B7A"/>
    <w:rPr>
      <w:color w:val="605E5C"/>
      <w:shd w:val="clear" w:color="auto" w:fill="E1DFDD"/>
    </w:rPr>
  </w:style>
  <w:style w:type="paragraph" w:styleId="Revision">
    <w:name w:val="Revision"/>
    <w:hidden/>
    <w:uiPriority w:val="99"/>
    <w:semiHidden/>
    <w:rsid w:val="00B21601"/>
    <w:pPr>
      <w:spacing w:after="0"/>
    </w:pPr>
  </w:style>
  <w:style w:type="character" w:styleId="UnresolvedMention">
    <w:name w:val="Unresolved Mention"/>
    <w:basedOn w:val="DefaultParagraphFont"/>
    <w:uiPriority w:val="99"/>
    <w:rsid w:val="0096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id.gov/tajikista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dp.org/tajikistan"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7wQQEJZBR36mycGz5XJ93CP2iQ==">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Ruzadorova, Dilbar  (USAID/Tajikistan)</dc:creator>
  <cp:lastModifiedBy>Ruzadorova, Dilbar  (USAID/Tajikistan)</cp:lastModifiedBy>
  <cp:revision>9</cp:revision>
  <dcterms:created xsi:type="dcterms:W3CDTF">2024-01-26T11:19:00Z</dcterms:created>
  <dcterms:modified xsi:type="dcterms:W3CDTF">2024-07-19T10:12:00Z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c466b40371e586bc75d9da9fb1dd9767acbcc79b9c8b7df46102fee9da2efe9b</vt:lpwstr>
  </property>
</Properties>
</file>